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41" w:rsidRPr="0029067B" w:rsidRDefault="00003441" w:rsidP="00003441">
      <w:bookmarkStart w:id="0" w:name="_GoBack"/>
      <w:bookmarkEnd w:id="0"/>
    </w:p>
    <w:p w:rsidR="00003441" w:rsidRPr="0029067B" w:rsidRDefault="00003441" w:rsidP="00003441"/>
    <w:p w:rsidR="00003441" w:rsidRPr="0029067B" w:rsidRDefault="00003441" w:rsidP="00003441"/>
    <w:p w:rsidR="00003441" w:rsidRPr="0029067B" w:rsidRDefault="00003441" w:rsidP="00003441"/>
    <w:p w:rsidR="00003441" w:rsidRPr="0029067B" w:rsidRDefault="00003441" w:rsidP="00003441"/>
    <w:p w:rsidR="00003441" w:rsidRPr="0029067B" w:rsidRDefault="00003441" w:rsidP="00003441"/>
    <w:p w:rsidR="00003441" w:rsidRPr="0029067B" w:rsidRDefault="00003441" w:rsidP="00003441"/>
    <w:p w:rsidR="00003441" w:rsidRPr="0029067B" w:rsidRDefault="00003441" w:rsidP="00003441"/>
    <w:p w:rsidR="00003441" w:rsidRPr="0029067B" w:rsidRDefault="00003441" w:rsidP="00003441">
      <w:pPr>
        <w:pStyle w:val="Docsubtitle1"/>
        <w:rPr>
          <w:lang w:val="ru-RU"/>
        </w:rPr>
      </w:pPr>
    </w:p>
    <w:p w:rsidR="00003441" w:rsidRPr="0029067B" w:rsidRDefault="00003441" w:rsidP="00003441">
      <w:pPr>
        <w:pStyle w:val="Docsubtitle1"/>
        <w:rPr>
          <w:lang w:val="ru-RU"/>
        </w:rPr>
      </w:pPr>
    </w:p>
    <w:p w:rsidR="00003441" w:rsidRDefault="0029067B" w:rsidP="00003441">
      <w:pPr>
        <w:pStyle w:val="Doctitle"/>
        <w:rPr>
          <w:lang w:val="ru-RU"/>
        </w:rPr>
      </w:pPr>
      <w:r>
        <w:rPr>
          <w:lang w:val="ru-RU"/>
        </w:rPr>
        <w:t>ТЕХНИЧЕСКОЕ ОПИСАНИЕ</w:t>
      </w:r>
    </w:p>
    <w:p w:rsidR="0029067B" w:rsidRPr="0051714C" w:rsidRDefault="00BC290F" w:rsidP="00003441">
      <w:pPr>
        <w:pStyle w:val="Doctitle"/>
        <w:rPr>
          <w:lang w:val="ru-RU"/>
        </w:rPr>
      </w:pPr>
      <w:r>
        <w:rPr>
          <w:lang w:val="ru-RU"/>
        </w:rPr>
        <w:t>ЭЛЕКТРОМОНТАЖ</w:t>
      </w:r>
      <w:r w:rsidR="00A10068">
        <w:rPr>
          <w:lang w:val="ru-RU"/>
        </w:rPr>
        <w:t>НЫЕ РАБОТЫ</w:t>
      </w:r>
      <w:r w:rsidR="005F4CB3">
        <w:rPr>
          <w:lang w:val="ru-RU"/>
        </w:rPr>
        <w:t xml:space="preserve"> (</w:t>
      </w:r>
      <w:r w:rsidR="005F4CB3">
        <w:rPr>
          <w:lang w:val="en-US"/>
        </w:rPr>
        <w:t>JuniorSkills</w:t>
      </w:r>
      <w:r w:rsidR="005F4CB3" w:rsidRPr="0051714C">
        <w:rPr>
          <w:lang w:val="ru-RU"/>
        </w:rPr>
        <w:t>)</w:t>
      </w:r>
    </w:p>
    <w:p w:rsidR="005F4CB3" w:rsidRPr="0051714C" w:rsidRDefault="005F4CB3" w:rsidP="00003441">
      <w:pPr>
        <w:pStyle w:val="Doctitle"/>
        <w:rPr>
          <w:lang w:val="ru-RU"/>
        </w:rPr>
      </w:pPr>
    </w:p>
    <w:p w:rsidR="00003441" w:rsidRPr="00163CF8" w:rsidRDefault="00003441" w:rsidP="00003441">
      <w:pPr>
        <w:pStyle w:val="Doctitle"/>
        <w:rPr>
          <w:lang w:val="ru-RU"/>
        </w:rPr>
      </w:pPr>
    </w:p>
    <w:p w:rsidR="005748E5" w:rsidRPr="005748E5" w:rsidRDefault="005748E5" w:rsidP="005748E5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  <w:r w:rsidRPr="005748E5">
        <w:rPr>
          <w:rFonts w:ascii="Times New Roman" w:hAnsi="Times New Roman"/>
          <w:sz w:val="24"/>
          <w:lang w:val="ru-RU"/>
        </w:rPr>
        <w:t>Организация WorldSkills Russia (WSR) с согласия технического комитета в соответствии с уставом организации и правилами проведения конкурсов установила нижеизложенные минимально необходимые требования владения этим профессиональным навыком для участия в конкурсе.</w:t>
      </w:r>
    </w:p>
    <w:p w:rsidR="00FD74FB" w:rsidRDefault="00FD74FB" w:rsidP="0029067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</w:p>
    <w:p w:rsidR="00FD74FB" w:rsidRDefault="00FD74FB" w:rsidP="0029067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Техническое описание включает в себя следующие разделы:</w:t>
      </w:r>
    </w:p>
    <w:p w:rsidR="00FD74FB" w:rsidRDefault="00FD74FB" w:rsidP="0029067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</w:p>
    <w:p w:rsidR="00FD74FB" w:rsidRDefault="00FD74FB" w:rsidP="009B66A4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ВВЕДЕНИЕ</w:t>
      </w:r>
    </w:p>
    <w:p w:rsidR="00FD74FB" w:rsidRDefault="00FD74FB" w:rsidP="009B66A4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C35867">
        <w:rPr>
          <w:rFonts w:ascii="Times New Roman" w:hAnsi="Times New Roman"/>
          <w:sz w:val="24"/>
          <w:lang w:val="ru-RU"/>
        </w:rPr>
        <w:t>КВАЛИФИКАЦИЯ</w:t>
      </w:r>
      <w:r>
        <w:rPr>
          <w:rFonts w:ascii="Times New Roman" w:hAnsi="Times New Roman"/>
          <w:sz w:val="24"/>
          <w:lang w:val="ru-RU"/>
        </w:rPr>
        <w:t xml:space="preserve"> И ОБЪЕМ РАБОТ</w:t>
      </w:r>
    </w:p>
    <w:p w:rsidR="00FD74FB" w:rsidRDefault="00EA14D4" w:rsidP="009B66A4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КОНКУРСН</w:t>
      </w:r>
      <w:r w:rsidR="00FD74FB">
        <w:rPr>
          <w:rFonts w:ascii="Times New Roman" w:hAnsi="Times New Roman"/>
          <w:sz w:val="24"/>
          <w:lang w:val="ru-RU"/>
        </w:rPr>
        <w:t>ОЕ ЗАДАНИЕ</w:t>
      </w:r>
    </w:p>
    <w:p w:rsidR="00FD74FB" w:rsidRDefault="00FD74FB" w:rsidP="009B66A4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УПРАВЛЕНИЕ НАВЫКАМИ И КОММУНИКАЦИЯ</w:t>
      </w:r>
    </w:p>
    <w:p w:rsidR="00FD74FB" w:rsidRDefault="00FD74FB" w:rsidP="009B66A4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ОЦЕНКА</w:t>
      </w:r>
    </w:p>
    <w:p w:rsidR="00FD74FB" w:rsidRDefault="00FD74FB" w:rsidP="009B66A4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ОТРАСЛЕВЫЕ ТРЕБОВАНИЯ ТЕХНИКИ БЕЗОПАСНОСТИ</w:t>
      </w:r>
    </w:p>
    <w:p w:rsidR="00FD74FB" w:rsidRDefault="00FD74FB" w:rsidP="009B66A4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МАТЕРИАЛЫ И ОБОРУДОВАНИЕ</w:t>
      </w:r>
    </w:p>
    <w:p w:rsidR="00FD74FB" w:rsidRDefault="00FD74FB" w:rsidP="009B66A4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ПРЕДСТАВЛЕНИЕ </w:t>
      </w:r>
      <w:r w:rsidR="00C01C81">
        <w:rPr>
          <w:rFonts w:ascii="Times New Roman" w:hAnsi="Times New Roman"/>
          <w:sz w:val="24"/>
          <w:lang w:val="ru-RU"/>
        </w:rPr>
        <w:t xml:space="preserve">ПРОФЕССИОНАЛЬНОГО </w:t>
      </w:r>
      <w:r w:rsidR="003A5C74">
        <w:rPr>
          <w:rFonts w:ascii="Times New Roman" w:hAnsi="Times New Roman"/>
          <w:sz w:val="24"/>
          <w:lang w:val="ru-RU"/>
        </w:rPr>
        <w:t>НАВЫКА</w:t>
      </w:r>
      <w:r w:rsidR="00C01C81">
        <w:rPr>
          <w:rFonts w:ascii="Times New Roman" w:hAnsi="Times New Roman"/>
          <w:sz w:val="24"/>
          <w:lang w:val="ru-RU"/>
        </w:rPr>
        <w:t xml:space="preserve"> ПОСЕТИТЕЛЯМ И ЖУРНАЛИСТАМ</w:t>
      </w:r>
    </w:p>
    <w:p w:rsidR="00C01C81" w:rsidRDefault="00C01C81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C01C81" w:rsidRDefault="00C01C81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C01C81" w:rsidRDefault="00C01C81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Дата вступления в силу: </w:t>
      </w:r>
    </w:p>
    <w:p w:rsidR="00C01C81" w:rsidRDefault="00C01C81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C01C81" w:rsidRDefault="00C01C81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(подпись)</w:t>
      </w:r>
    </w:p>
    <w:p w:rsidR="00C01C81" w:rsidRPr="00A36BBE" w:rsidRDefault="00CB6423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Тымчиков Алексей</w:t>
      </w:r>
      <w:r w:rsidR="00C01C81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 xml:space="preserve">Техническийдиректор </w:t>
      </w:r>
      <w:r>
        <w:rPr>
          <w:rFonts w:ascii="Times New Roman" w:hAnsi="Times New Roman"/>
          <w:sz w:val="24"/>
          <w:lang w:val="en-US"/>
        </w:rPr>
        <w:t>WSR</w:t>
      </w:r>
    </w:p>
    <w:p w:rsidR="00313358" w:rsidRDefault="00313358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A36BBE" w:rsidRDefault="00313358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(подпись)</w:t>
      </w:r>
    </w:p>
    <w:p w:rsidR="00641BCC" w:rsidRPr="00671896" w:rsidRDefault="00003441" w:rsidP="00641BCC">
      <w:pPr>
        <w:jc w:val="both"/>
        <w:rPr>
          <w:b/>
        </w:rPr>
      </w:pPr>
      <w:r w:rsidRPr="0085485A">
        <w:rPr>
          <w:color w:val="0000FF"/>
        </w:rPr>
        <w:br w:type="page"/>
      </w:r>
      <w:r w:rsidR="00641BCC" w:rsidRPr="00671896">
        <w:rPr>
          <w:b/>
        </w:rPr>
        <w:lastRenderedPageBreak/>
        <w:t>1. ВВЕДЕНИЕ</w:t>
      </w:r>
    </w:p>
    <w:p w:rsidR="00641BCC" w:rsidRPr="00671896" w:rsidRDefault="00641BCC" w:rsidP="00641BCC">
      <w:pPr>
        <w:jc w:val="both"/>
        <w:rPr>
          <w:b/>
        </w:rPr>
      </w:pPr>
      <w:r w:rsidRPr="00671896">
        <w:rPr>
          <w:b/>
        </w:rPr>
        <w:t>1.1. Название и описание профессионально</w:t>
      </w:r>
      <w:r w:rsidR="003B738D">
        <w:rPr>
          <w:b/>
        </w:rPr>
        <w:t>йк</w:t>
      </w:r>
      <w:r w:rsidR="00A36BBE">
        <w:rPr>
          <w:b/>
        </w:rPr>
        <w:t>о</w:t>
      </w:r>
      <w:r w:rsidR="003B738D">
        <w:rPr>
          <w:b/>
        </w:rPr>
        <w:t>мпетенции</w:t>
      </w:r>
    </w:p>
    <w:p w:rsidR="00641BCC" w:rsidRPr="00671896" w:rsidRDefault="00641BCC" w:rsidP="00641BCC">
      <w:pPr>
        <w:jc w:val="both"/>
      </w:pPr>
      <w:r w:rsidRPr="00671896">
        <w:t>1.1.1 Название профессионально</w:t>
      </w:r>
      <w:r w:rsidR="003B738D">
        <w:t>йкомпетенции</w:t>
      </w:r>
      <w:r w:rsidRPr="00671896">
        <w:t xml:space="preserve">: </w:t>
      </w:r>
      <w:r w:rsidR="009D7007">
        <w:t>«</w:t>
      </w:r>
      <w:r w:rsidR="007359BE">
        <w:t>Электромонтаж</w:t>
      </w:r>
      <w:r w:rsidR="003B738D">
        <w:t>ные работы</w:t>
      </w:r>
      <w:r w:rsidR="009D7007">
        <w:t>»</w:t>
      </w:r>
    </w:p>
    <w:p w:rsidR="00641BCC" w:rsidRPr="00671896" w:rsidRDefault="00641BCC" w:rsidP="00641BCC">
      <w:pPr>
        <w:jc w:val="both"/>
      </w:pPr>
    </w:p>
    <w:p w:rsidR="00641BCC" w:rsidRPr="00671896" w:rsidRDefault="00641BCC" w:rsidP="00641BCC">
      <w:pPr>
        <w:jc w:val="both"/>
      </w:pPr>
      <w:r w:rsidRPr="00671896">
        <w:t xml:space="preserve">1.1.2. Описание </w:t>
      </w:r>
      <w:r w:rsidR="003B738D" w:rsidRPr="00671896">
        <w:t>профессионально</w:t>
      </w:r>
      <w:r w:rsidR="003B738D">
        <w:t>йкомпетенции</w:t>
      </w:r>
    </w:p>
    <w:p w:rsidR="00E87744" w:rsidRPr="00671896" w:rsidRDefault="009D7007" w:rsidP="000F5A43">
      <w:pPr>
        <w:jc w:val="both"/>
      </w:pPr>
      <w:r>
        <w:t xml:space="preserve">Учащиеся средних учебных заведений в рамках предметов «Технология» и «Физика» изучают основы электромонтажа. Школьник способен подключить элементы электрической схемы, используя нормативные документы (принципиальную и монтажную схемы). </w:t>
      </w:r>
    </w:p>
    <w:p w:rsidR="00CB0DB6" w:rsidRPr="009B3467" w:rsidRDefault="00CB0DB6" w:rsidP="00064DD0">
      <w:pPr>
        <w:jc w:val="both"/>
        <w:rPr>
          <w:b/>
        </w:rPr>
      </w:pPr>
    </w:p>
    <w:p w:rsidR="009B3467" w:rsidRPr="009848FC" w:rsidRDefault="009B3467" w:rsidP="00064DD0">
      <w:pPr>
        <w:jc w:val="both"/>
        <w:rPr>
          <w:b/>
        </w:rPr>
      </w:pPr>
    </w:p>
    <w:p w:rsidR="00064DD0" w:rsidRPr="00671896" w:rsidRDefault="00064DD0" w:rsidP="00064DD0">
      <w:pPr>
        <w:jc w:val="both"/>
        <w:rPr>
          <w:b/>
        </w:rPr>
      </w:pPr>
      <w:r w:rsidRPr="00671896">
        <w:rPr>
          <w:b/>
        </w:rPr>
        <w:t>2. КВАЛИФИКАЦИЯ И ОБЪЕМ РАБОТ</w:t>
      </w:r>
    </w:p>
    <w:p w:rsidR="00064DD0" w:rsidRPr="00671896" w:rsidRDefault="00EA14D4" w:rsidP="00064DD0">
      <w:pPr>
        <w:jc w:val="both"/>
      </w:pPr>
      <w:r>
        <w:t>Чемпионат</w:t>
      </w:r>
      <w:r w:rsidR="00356D83" w:rsidRPr="00671896">
        <w:t xml:space="preserve"> проводится для демонстрации и оценки квалификации в данном виде мастерства. </w:t>
      </w:r>
      <w:r>
        <w:t>Конкурсн</w:t>
      </w:r>
      <w:r w:rsidR="00356D83" w:rsidRPr="00671896">
        <w:t>ое задание состоит только из практической работы.</w:t>
      </w:r>
    </w:p>
    <w:p w:rsidR="00356D83" w:rsidRDefault="00356D83" w:rsidP="00064DD0">
      <w:pPr>
        <w:jc w:val="both"/>
      </w:pPr>
    </w:p>
    <w:p w:rsidR="00356D83" w:rsidRDefault="00356D83" w:rsidP="00064DD0">
      <w:pPr>
        <w:jc w:val="both"/>
        <w:rPr>
          <w:b/>
        </w:rPr>
      </w:pPr>
      <w:r w:rsidRPr="00671896">
        <w:rPr>
          <w:b/>
        </w:rPr>
        <w:t>2.1. Требования к квалификации</w:t>
      </w:r>
    </w:p>
    <w:p w:rsidR="009D7007" w:rsidRDefault="009D7007" w:rsidP="00064DD0">
      <w:pPr>
        <w:jc w:val="both"/>
        <w:rPr>
          <w:b/>
        </w:rPr>
      </w:pPr>
    </w:p>
    <w:p w:rsidR="009D7007" w:rsidRDefault="009D7007" w:rsidP="009D7007">
      <w:pPr>
        <w:jc w:val="both"/>
      </w:pPr>
      <w:r>
        <w:t>В рамках выполнения задачи школьники должны проявить следующ</w:t>
      </w:r>
      <w:r w:rsidR="0051714C">
        <w:t>и</w:t>
      </w:r>
      <w:r>
        <w:t>е навыки и умения:</w:t>
      </w:r>
    </w:p>
    <w:p w:rsidR="009D7007" w:rsidRDefault="009D7007" w:rsidP="0051714C">
      <w:pPr>
        <w:pStyle w:val="ad"/>
        <w:numPr>
          <w:ilvl w:val="0"/>
          <w:numId w:val="9"/>
        </w:numPr>
        <w:jc w:val="both"/>
      </w:pPr>
      <w:r>
        <w:t xml:space="preserve">чтение и понимание принципиальной схемы, </w:t>
      </w:r>
    </w:p>
    <w:p w:rsidR="009D7007" w:rsidRDefault="009D7007" w:rsidP="0051714C">
      <w:pPr>
        <w:pStyle w:val="ad"/>
        <w:numPr>
          <w:ilvl w:val="0"/>
          <w:numId w:val="9"/>
        </w:numPr>
        <w:jc w:val="both"/>
      </w:pPr>
      <w:r>
        <w:t xml:space="preserve">знание электрической аппаратуры, </w:t>
      </w:r>
    </w:p>
    <w:p w:rsidR="009D7007" w:rsidRDefault="009D7007" w:rsidP="0051714C">
      <w:pPr>
        <w:pStyle w:val="ad"/>
        <w:numPr>
          <w:ilvl w:val="0"/>
          <w:numId w:val="9"/>
        </w:numPr>
        <w:jc w:val="both"/>
      </w:pPr>
      <w:r>
        <w:t>умение расшифровать условные обозначения в схеме и сопо</w:t>
      </w:r>
      <w:r w:rsidR="0051714C">
        <w:t>с</w:t>
      </w:r>
      <w:r>
        <w:t>тавить их с представленной аппаратурой</w:t>
      </w:r>
    </w:p>
    <w:p w:rsidR="009D7007" w:rsidRDefault="009D7007" w:rsidP="0051714C">
      <w:pPr>
        <w:pStyle w:val="ad"/>
        <w:numPr>
          <w:ilvl w:val="0"/>
          <w:numId w:val="9"/>
        </w:numPr>
        <w:jc w:val="both"/>
      </w:pPr>
      <w:r>
        <w:t>умение правильно</w:t>
      </w:r>
      <w:r w:rsidR="0051714C">
        <w:t>го присоединения проводников к аппаратуре,</w:t>
      </w:r>
    </w:p>
    <w:p w:rsidR="009D7007" w:rsidRDefault="009D7007" w:rsidP="0051714C">
      <w:pPr>
        <w:pStyle w:val="ad"/>
        <w:numPr>
          <w:ilvl w:val="0"/>
          <w:numId w:val="9"/>
        </w:numPr>
        <w:jc w:val="both"/>
      </w:pPr>
      <w:r>
        <w:t>умение разводить проводку в соответствии с электрической схемой,</w:t>
      </w:r>
    </w:p>
    <w:p w:rsidR="009D7007" w:rsidRDefault="009D7007" w:rsidP="0051714C">
      <w:pPr>
        <w:pStyle w:val="ad"/>
        <w:numPr>
          <w:ilvl w:val="0"/>
          <w:numId w:val="9"/>
        </w:numPr>
        <w:jc w:val="both"/>
      </w:pPr>
      <w:r>
        <w:t>умение укладывать кабель в кабель-каналах</w:t>
      </w:r>
    </w:p>
    <w:p w:rsidR="009D7007" w:rsidRDefault="009D7007" w:rsidP="0051714C">
      <w:pPr>
        <w:pStyle w:val="ad"/>
        <w:numPr>
          <w:ilvl w:val="0"/>
          <w:numId w:val="9"/>
        </w:numPr>
        <w:jc w:val="both"/>
      </w:pPr>
      <w:r>
        <w:t xml:space="preserve">умение прозванивать собранную схему, </w:t>
      </w:r>
    </w:p>
    <w:p w:rsidR="009D7007" w:rsidRDefault="009D7007" w:rsidP="0051714C">
      <w:pPr>
        <w:pStyle w:val="ad"/>
        <w:numPr>
          <w:ilvl w:val="0"/>
          <w:numId w:val="9"/>
        </w:numPr>
        <w:jc w:val="both"/>
      </w:pPr>
      <w:r>
        <w:t>умение найт</w:t>
      </w:r>
      <w:r w:rsidR="0051714C">
        <w:t>и неисправности собранной схемы</w:t>
      </w:r>
    </w:p>
    <w:p w:rsidR="0051714C" w:rsidRDefault="0051714C" w:rsidP="0051714C">
      <w:pPr>
        <w:pStyle w:val="ad"/>
        <w:numPr>
          <w:ilvl w:val="0"/>
          <w:numId w:val="9"/>
        </w:numPr>
        <w:jc w:val="both"/>
      </w:pPr>
      <w:r>
        <w:t>навык командной работы при выполнении задания</w:t>
      </w:r>
    </w:p>
    <w:p w:rsidR="0051714C" w:rsidRDefault="0051714C" w:rsidP="0051714C">
      <w:pPr>
        <w:pStyle w:val="ad"/>
        <w:numPr>
          <w:ilvl w:val="0"/>
          <w:numId w:val="9"/>
        </w:numPr>
        <w:jc w:val="both"/>
      </w:pPr>
      <w:r>
        <w:t>точность и аккуратность при выполнении работ</w:t>
      </w:r>
    </w:p>
    <w:p w:rsidR="004A43E0" w:rsidRDefault="004A43E0" w:rsidP="0051714C">
      <w:pPr>
        <w:pStyle w:val="ad"/>
        <w:numPr>
          <w:ilvl w:val="0"/>
          <w:numId w:val="9"/>
        </w:numPr>
        <w:jc w:val="both"/>
      </w:pPr>
      <w:r>
        <w:t>навык презентации проекта (включающий понимание выполненного задания)</w:t>
      </w:r>
    </w:p>
    <w:p w:rsidR="009D7007" w:rsidRPr="00671896" w:rsidRDefault="009D7007" w:rsidP="009D7007">
      <w:pPr>
        <w:jc w:val="both"/>
      </w:pPr>
    </w:p>
    <w:p w:rsidR="009D7007" w:rsidRDefault="009D7007" w:rsidP="00064DD0">
      <w:pPr>
        <w:jc w:val="both"/>
        <w:rPr>
          <w:b/>
        </w:rPr>
      </w:pPr>
    </w:p>
    <w:p w:rsidR="00023ECA" w:rsidRPr="00023ECA" w:rsidRDefault="00023ECA" w:rsidP="00023ECA">
      <w:pPr>
        <w:jc w:val="both"/>
        <w:rPr>
          <w:u w:val="single"/>
        </w:rPr>
      </w:pPr>
      <w:r w:rsidRPr="00023ECA">
        <w:rPr>
          <w:u w:val="single"/>
        </w:rPr>
        <w:t>Поиск и устранение неисправностей</w:t>
      </w:r>
    </w:p>
    <w:p w:rsidR="00023ECA" w:rsidRDefault="00023ECA" w:rsidP="00023ECA">
      <w:pPr>
        <w:jc w:val="both"/>
      </w:pPr>
      <w:r>
        <w:t>Знание и понимание:</w:t>
      </w:r>
    </w:p>
    <w:p w:rsidR="00023ECA" w:rsidRDefault="006D7DF5" w:rsidP="009B66A4">
      <w:pPr>
        <w:pStyle w:val="ad"/>
        <w:numPr>
          <w:ilvl w:val="0"/>
          <w:numId w:val="3"/>
        </w:numPr>
        <w:jc w:val="both"/>
      </w:pPr>
      <w:r>
        <w:t xml:space="preserve">Как искать </w:t>
      </w:r>
      <w:r w:rsidR="00023ECA">
        <w:t xml:space="preserve"> и устран</w:t>
      </w:r>
      <w:r>
        <w:t>ять</w:t>
      </w:r>
      <w:r w:rsidR="00023ECA">
        <w:t xml:space="preserve"> неисправност</w:t>
      </w:r>
      <w:r>
        <w:t>и</w:t>
      </w:r>
      <w:r w:rsidR="00023ECA">
        <w:t xml:space="preserve"> электрических установок, определ</w:t>
      </w:r>
      <w:r>
        <w:t>ять</w:t>
      </w:r>
      <w:r w:rsidR="00023ECA">
        <w:t xml:space="preserve"> таки</w:t>
      </w:r>
      <w:r>
        <w:t>е</w:t>
      </w:r>
      <w:r w:rsidR="00023ECA">
        <w:t xml:space="preserve"> неисправност</w:t>
      </w:r>
      <w:r>
        <w:t>и</w:t>
      </w:r>
      <w:r w:rsidR="00023ECA">
        <w:t>, как:</w:t>
      </w:r>
    </w:p>
    <w:p w:rsidR="00023ECA" w:rsidRDefault="00023ECA" w:rsidP="009B66A4">
      <w:pPr>
        <w:pStyle w:val="ad"/>
        <w:numPr>
          <w:ilvl w:val="1"/>
          <w:numId w:val="3"/>
        </w:numPr>
        <w:jc w:val="both"/>
      </w:pPr>
      <w:r>
        <w:t>Короткое замыкание;</w:t>
      </w:r>
    </w:p>
    <w:p w:rsidR="00023ECA" w:rsidRDefault="00023ECA" w:rsidP="009B66A4">
      <w:pPr>
        <w:pStyle w:val="ad"/>
        <w:numPr>
          <w:ilvl w:val="1"/>
          <w:numId w:val="3"/>
        </w:numPr>
        <w:jc w:val="both"/>
      </w:pPr>
      <w:r>
        <w:t>Обрыв в цепи;</w:t>
      </w:r>
    </w:p>
    <w:p w:rsidR="00023ECA" w:rsidRDefault="00023ECA" w:rsidP="009B66A4">
      <w:pPr>
        <w:pStyle w:val="ad"/>
        <w:numPr>
          <w:ilvl w:val="1"/>
          <w:numId w:val="3"/>
        </w:numPr>
        <w:jc w:val="both"/>
      </w:pPr>
      <w:r>
        <w:t>Неправильная полярность;</w:t>
      </w:r>
    </w:p>
    <w:p w:rsidR="008C4492" w:rsidRDefault="008C4492" w:rsidP="009B66A4">
      <w:pPr>
        <w:pStyle w:val="ad"/>
        <w:numPr>
          <w:ilvl w:val="1"/>
          <w:numId w:val="3"/>
        </w:numPr>
        <w:jc w:val="both"/>
      </w:pPr>
      <w:r>
        <w:t>Прочее.</w:t>
      </w:r>
    </w:p>
    <w:p w:rsidR="008C4492" w:rsidRDefault="008C4492" w:rsidP="008C4492">
      <w:pPr>
        <w:pStyle w:val="ad"/>
        <w:ind w:left="1440"/>
        <w:jc w:val="both"/>
      </w:pPr>
    </w:p>
    <w:p w:rsidR="008C4492" w:rsidRDefault="008C4492" w:rsidP="009B66A4">
      <w:pPr>
        <w:pStyle w:val="ad"/>
        <w:numPr>
          <w:ilvl w:val="0"/>
          <w:numId w:val="3"/>
        </w:numPr>
        <w:jc w:val="both"/>
      </w:pPr>
      <w:r>
        <w:t xml:space="preserve">Как диагностировать </w:t>
      </w:r>
      <w:r w:rsidR="00911753">
        <w:t>электрические установки и определять такие проблемы, как:</w:t>
      </w:r>
    </w:p>
    <w:p w:rsidR="00911753" w:rsidRDefault="00911753" w:rsidP="009B66A4">
      <w:pPr>
        <w:pStyle w:val="ad"/>
        <w:numPr>
          <w:ilvl w:val="1"/>
          <w:numId w:val="3"/>
        </w:numPr>
        <w:jc w:val="both"/>
      </w:pPr>
      <w:r>
        <w:t>Неисправные соединения;</w:t>
      </w:r>
    </w:p>
    <w:p w:rsidR="00911753" w:rsidRDefault="00911753" w:rsidP="009B66A4">
      <w:pPr>
        <w:pStyle w:val="ad"/>
        <w:numPr>
          <w:ilvl w:val="1"/>
          <w:numId w:val="3"/>
        </w:numPr>
        <w:jc w:val="both"/>
      </w:pPr>
      <w:r>
        <w:t>Прочее.</w:t>
      </w:r>
    </w:p>
    <w:p w:rsidR="00911753" w:rsidRDefault="00911753" w:rsidP="00911753">
      <w:pPr>
        <w:pStyle w:val="ad"/>
        <w:ind w:left="1440"/>
        <w:jc w:val="both"/>
      </w:pPr>
    </w:p>
    <w:p w:rsidR="00911753" w:rsidRDefault="00911753" w:rsidP="009B66A4">
      <w:pPr>
        <w:pStyle w:val="ad"/>
        <w:numPr>
          <w:ilvl w:val="0"/>
          <w:numId w:val="3"/>
        </w:numPr>
        <w:jc w:val="both"/>
      </w:pPr>
      <w:r>
        <w:t xml:space="preserve">Как использовать, </w:t>
      </w:r>
      <w:r w:rsidR="000747AE">
        <w:t>тестировать и калибровать измерительное оборудование:</w:t>
      </w:r>
    </w:p>
    <w:p w:rsidR="00086A15" w:rsidRDefault="00086A15" w:rsidP="009B66A4">
      <w:pPr>
        <w:pStyle w:val="ad"/>
        <w:numPr>
          <w:ilvl w:val="1"/>
          <w:numId w:val="3"/>
        </w:numPr>
        <w:jc w:val="both"/>
      </w:pPr>
      <w:r>
        <w:t>Универсальные измерительные приборы;</w:t>
      </w:r>
    </w:p>
    <w:p w:rsidR="00086A15" w:rsidRDefault="00086A15" w:rsidP="00086A15">
      <w:pPr>
        <w:pStyle w:val="ad"/>
        <w:ind w:left="1440"/>
        <w:jc w:val="both"/>
      </w:pPr>
    </w:p>
    <w:p w:rsidR="00086A15" w:rsidRDefault="00086A15" w:rsidP="009B66A4">
      <w:pPr>
        <w:pStyle w:val="ad"/>
        <w:numPr>
          <w:ilvl w:val="0"/>
          <w:numId w:val="3"/>
        </w:numPr>
        <w:jc w:val="both"/>
      </w:pPr>
      <w:r>
        <w:t>Как устранять неисправности электрических установок:</w:t>
      </w:r>
    </w:p>
    <w:p w:rsidR="00086A15" w:rsidRDefault="00086A15" w:rsidP="009B66A4">
      <w:pPr>
        <w:pStyle w:val="ad"/>
        <w:numPr>
          <w:ilvl w:val="1"/>
          <w:numId w:val="3"/>
        </w:numPr>
        <w:jc w:val="both"/>
      </w:pPr>
      <w:r>
        <w:t>Ремонт неисправных компонентов;</w:t>
      </w:r>
    </w:p>
    <w:p w:rsidR="00086A15" w:rsidRDefault="006D7DF5" w:rsidP="009B66A4">
      <w:pPr>
        <w:pStyle w:val="ad"/>
        <w:numPr>
          <w:ilvl w:val="1"/>
          <w:numId w:val="3"/>
        </w:numPr>
        <w:jc w:val="both"/>
      </w:pPr>
      <w:r>
        <w:t>Замена неисправной электро</w:t>
      </w:r>
      <w:r w:rsidR="00086A15">
        <w:t>проводки.</w:t>
      </w:r>
    </w:p>
    <w:p w:rsidR="003B4AF9" w:rsidRDefault="003B4AF9" w:rsidP="003B4AF9">
      <w:pPr>
        <w:jc w:val="both"/>
      </w:pPr>
    </w:p>
    <w:p w:rsidR="00086A15" w:rsidRDefault="00086A15" w:rsidP="003B4AF9">
      <w:pPr>
        <w:jc w:val="both"/>
      </w:pPr>
      <w:r>
        <w:t xml:space="preserve">Все указанные выше операции следует выполнять </w:t>
      </w:r>
      <w:r w:rsidR="006D7DF5">
        <w:t>с использованием</w:t>
      </w:r>
      <w:r>
        <w:t xml:space="preserve"> профессиональн</w:t>
      </w:r>
      <w:r w:rsidR="006D7DF5">
        <w:t>ыхнавыков и безопасных методов работы</w:t>
      </w:r>
      <w:r>
        <w:t>.</w:t>
      </w:r>
    </w:p>
    <w:p w:rsidR="00086A15" w:rsidRDefault="00086A15" w:rsidP="003B4AF9">
      <w:pPr>
        <w:jc w:val="both"/>
      </w:pPr>
    </w:p>
    <w:p w:rsidR="00903831" w:rsidRPr="004F36D9" w:rsidRDefault="00903831" w:rsidP="00903831">
      <w:pPr>
        <w:jc w:val="both"/>
        <w:rPr>
          <w:b/>
        </w:rPr>
      </w:pPr>
      <w:r w:rsidRPr="004F36D9">
        <w:rPr>
          <w:b/>
        </w:rPr>
        <w:t>2.2. Теоретические знания</w:t>
      </w:r>
    </w:p>
    <w:p w:rsidR="00903831" w:rsidRDefault="00903831" w:rsidP="00903831">
      <w:pPr>
        <w:jc w:val="both"/>
      </w:pPr>
      <w:r>
        <w:t>2.2.1 Теоретические знания необходимы, но они не подвергаются явной проверке.</w:t>
      </w:r>
    </w:p>
    <w:p w:rsidR="00903831" w:rsidRDefault="00086A15" w:rsidP="00903831">
      <w:pPr>
        <w:jc w:val="both"/>
      </w:pPr>
      <w:r>
        <w:t>Теоретические знания ограничены</w:t>
      </w:r>
      <w:r w:rsidR="001B1390">
        <w:t xml:space="preserve"> объемом, необходимым для выполнения практической работы:</w:t>
      </w:r>
      <w:r w:rsidR="00145DF3">
        <w:t xml:space="preserve">сборки системы прямого пуска двигателя и подключения осветительных приборов </w:t>
      </w:r>
    </w:p>
    <w:p w:rsidR="00145DF3" w:rsidRDefault="00145DF3" w:rsidP="00903831">
      <w:pPr>
        <w:jc w:val="both"/>
      </w:pPr>
    </w:p>
    <w:p w:rsidR="00903831" w:rsidRDefault="00903831" w:rsidP="00903831">
      <w:pPr>
        <w:jc w:val="both"/>
      </w:pPr>
    </w:p>
    <w:p w:rsidR="00903831" w:rsidRPr="004F36D9" w:rsidRDefault="00903831" w:rsidP="00903831">
      <w:pPr>
        <w:jc w:val="both"/>
        <w:rPr>
          <w:b/>
        </w:rPr>
      </w:pPr>
      <w:r w:rsidRPr="004F36D9">
        <w:rPr>
          <w:b/>
        </w:rPr>
        <w:t>2.3. Практическая работа</w:t>
      </w:r>
    </w:p>
    <w:p w:rsidR="00E87744" w:rsidRDefault="00503316" w:rsidP="00503316">
      <w:pPr>
        <w:jc w:val="both"/>
      </w:pPr>
      <w:r>
        <w:t xml:space="preserve">Участник должен продемонстрировать различные умения в области </w:t>
      </w:r>
      <w:r w:rsidR="00145DF3">
        <w:t>разводки электропроводки и подключения электрических приборов согласно схеме</w:t>
      </w:r>
      <w:r>
        <w:t>.</w:t>
      </w:r>
    </w:p>
    <w:p w:rsidR="00503316" w:rsidRDefault="00503316" w:rsidP="00503316">
      <w:pPr>
        <w:jc w:val="both"/>
      </w:pPr>
    </w:p>
    <w:p w:rsidR="00503316" w:rsidRDefault="0031113D" w:rsidP="00503316">
      <w:pPr>
        <w:jc w:val="both"/>
      </w:pPr>
      <w:r>
        <w:t>Участник должен выполнить модули конкурсного задания и показать умение осуществлять пусконаладочные работы</w:t>
      </w:r>
      <w:r w:rsidR="00503316">
        <w:t>.</w:t>
      </w:r>
    </w:p>
    <w:p w:rsidR="00503316" w:rsidRDefault="00503316" w:rsidP="00503316">
      <w:pPr>
        <w:jc w:val="both"/>
      </w:pPr>
    </w:p>
    <w:p w:rsidR="00E87744" w:rsidRDefault="00E87744" w:rsidP="004F36D9">
      <w:pPr>
        <w:jc w:val="both"/>
      </w:pPr>
    </w:p>
    <w:p w:rsidR="009A60AB" w:rsidRPr="009A60AB" w:rsidRDefault="009A60AB" w:rsidP="009A60AB">
      <w:pPr>
        <w:jc w:val="both"/>
        <w:rPr>
          <w:b/>
        </w:rPr>
      </w:pPr>
      <w:r w:rsidRPr="009A60AB">
        <w:rPr>
          <w:b/>
        </w:rPr>
        <w:t xml:space="preserve">3. </w:t>
      </w:r>
      <w:r w:rsidR="00EA14D4">
        <w:rPr>
          <w:b/>
        </w:rPr>
        <w:t>КОНКУРСН</w:t>
      </w:r>
      <w:r w:rsidRPr="009A60AB">
        <w:rPr>
          <w:b/>
        </w:rPr>
        <w:t>ОЕ ЗАДАНИЕ</w:t>
      </w:r>
    </w:p>
    <w:p w:rsidR="009A60AB" w:rsidRDefault="009A60AB" w:rsidP="009A60AB">
      <w:pPr>
        <w:jc w:val="both"/>
        <w:rPr>
          <w:b/>
        </w:rPr>
      </w:pPr>
      <w:r w:rsidRPr="009A60AB">
        <w:rPr>
          <w:b/>
        </w:rPr>
        <w:t xml:space="preserve">3.1. </w:t>
      </w:r>
      <w:r w:rsidR="009B3467">
        <w:rPr>
          <w:b/>
        </w:rPr>
        <w:t>Описание конкурсного задания</w:t>
      </w:r>
    </w:p>
    <w:p w:rsidR="00E11F41" w:rsidRDefault="00E11F41" w:rsidP="009A60AB">
      <w:pPr>
        <w:jc w:val="both"/>
        <w:rPr>
          <w:b/>
        </w:rPr>
      </w:pPr>
    </w:p>
    <w:p w:rsidR="00E11F41" w:rsidRPr="00E11F41" w:rsidRDefault="00E11F41" w:rsidP="009A60AB">
      <w:pPr>
        <w:jc w:val="both"/>
      </w:pPr>
      <w:r>
        <w:t xml:space="preserve">Конкурсное задание преследует </w:t>
      </w:r>
      <w:r w:rsidRPr="00E11F41">
        <w:t xml:space="preserve">своей целью показать </w:t>
      </w:r>
      <w:r>
        <w:t xml:space="preserve">навыки конкурсантов в области электромонтажа, знания ими </w:t>
      </w:r>
      <w:r w:rsidR="003D0CBA">
        <w:t>разных видов электротехнического оборудования, понимания электрической схемы и прин</w:t>
      </w:r>
      <w:r w:rsidR="002D19C1">
        <w:t>ципов электрических подключений. Все задания выполняются на учебных стендах с напряжением не выше 24В.</w:t>
      </w:r>
      <w:r w:rsidR="002D19C1" w:rsidRPr="002D19C1">
        <w:t xml:space="preserve"> При монтаже используются провода разных цветов, обозначающих «землю», «</w:t>
      </w:r>
      <w:r w:rsidR="002D19C1">
        <w:t>нулевое» и «фазное» подключение, в соотвествии с Правилами устройства электроустановок.</w:t>
      </w:r>
    </w:p>
    <w:p w:rsidR="00E11F41" w:rsidRPr="009A60AB" w:rsidRDefault="00E11F41" w:rsidP="009A60AB">
      <w:pPr>
        <w:jc w:val="both"/>
        <w:rPr>
          <w:b/>
        </w:rPr>
      </w:pPr>
    </w:p>
    <w:p w:rsidR="003D0CBA" w:rsidRDefault="003D0CBA" w:rsidP="00452FFD">
      <w:pPr>
        <w:jc w:val="both"/>
      </w:pPr>
      <w:r>
        <w:t>Конкурсно</w:t>
      </w:r>
      <w:r w:rsidR="00C42138">
        <w:t xml:space="preserve">е задание </w:t>
      </w:r>
      <w:r>
        <w:t>состоит из 3-х самостоятельных модулей.</w:t>
      </w:r>
    </w:p>
    <w:p w:rsidR="003D0CBA" w:rsidRDefault="003D0CBA" w:rsidP="00452FFD">
      <w:pPr>
        <w:jc w:val="both"/>
      </w:pPr>
      <w:r>
        <w:t>В процессе выполнения модулей 1 и 2 конкурсанты должен прочитать электрическую схему и на ее основе осуществить электромонтаж на учебном стенд</w:t>
      </w:r>
      <w:r w:rsidR="003C334F">
        <w:t xml:space="preserve">е. </w:t>
      </w:r>
    </w:p>
    <w:p w:rsidR="009848FC" w:rsidRPr="009848FC" w:rsidRDefault="009848FC" w:rsidP="009848FC">
      <w:pPr>
        <w:ind w:firstLine="360"/>
        <w:jc w:val="both"/>
        <w:rPr>
          <w:b/>
        </w:rPr>
      </w:pPr>
      <w:r w:rsidRPr="009848FC">
        <w:rPr>
          <w:b/>
        </w:rPr>
        <w:t>Для возраста 10+:</w:t>
      </w:r>
    </w:p>
    <w:p w:rsidR="003D0CBA" w:rsidRDefault="002D19C1" w:rsidP="003C334F">
      <w:pPr>
        <w:ind w:firstLine="360"/>
        <w:jc w:val="both"/>
      </w:pPr>
      <w:r w:rsidRPr="009848FC">
        <w:rPr>
          <w:b/>
        </w:rPr>
        <w:t>Модуль 1. «С</w:t>
      </w:r>
      <w:r w:rsidR="003D0CBA" w:rsidRPr="009848FC">
        <w:rPr>
          <w:b/>
        </w:rPr>
        <w:t>истем</w:t>
      </w:r>
      <w:r w:rsidRPr="009848FC">
        <w:rPr>
          <w:b/>
        </w:rPr>
        <w:t>а</w:t>
      </w:r>
      <w:r w:rsidR="003D0CBA" w:rsidRPr="009848FC">
        <w:rPr>
          <w:b/>
        </w:rPr>
        <w:t xml:space="preserve"> прямого пуска двигателя</w:t>
      </w:r>
      <w:r w:rsidRPr="009848FC">
        <w:rPr>
          <w:b/>
        </w:rPr>
        <w:t>»</w:t>
      </w:r>
      <w:r>
        <w:t xml:space="preserve"> имитирует работу электрика на производственном предприятии. В рамках задания однофазный двигатель (двигатель кулера) подключается к электросети через контактор, установленный в электрическом щитке. Для управления двигателем, фазный провод проходит через аварийную кнопку-грибок «стоп», подключенную к лампе-индикатору красного цвета, кнопку стоп без цветовой индикации и кнопку «пуск», соединенную с индикатором зеленого цвета. При нажатии на кнопку </w:t>
      </w:r>
      <w:r w:rsidR="003C334F">
        <w:t>«</w:t>
      </w:r>
      <w:r>
        <w:t>пуск</w:t>
      </w:r>
      <w:r w:rsidR="003C334F">
        <w:t>»</w:t>
      </w:r>
      <w:r>
        <w:t xml:space="preserve"> двигатель начинает работать, </w:t>
      </w:r>
      <w:r w:rsidR="003C334F">
        <w:t xml:space="preserve">загорается </w:t>
      </w:r>
      <w:r>
        <w:t xml:space="preserve">индикация </w:t>
      </w:r>
      <w:r w:rsidR="003C334F">
        <w:t>зеленого цвета</w:t>
      </w:r>
      <w:r>
        <w:t xml:space="preserve">. При нажатии на кнопку </w:t>
      </w:r>
      <w:r w:rsidR="003C334F">
        <w:t>«</w:t>
      </w:r>
      <w:r>
        <w:t>стоп</w:t>
      </w:r>
      <w:r w:rsidR="003C334F">
        <w:t>»</w:t>
      </w:r>
      <w:r>
        <w:t xml:space="preserve"> двигатель прекращает работать, </w:t>
      </w:r>
      <w:r w:rsidR="003C334F">
        <w:t>и</w:t>
      </w:r>
      <w:r>
        <w:t xml:space="preserve">ндикация выключается. При нажатии на аварийную кнопку двигатель выключается, загорается индикация красного цвета. </w:t>
      </w:r>
    </w:p>
    <w:p w:rsidR="003D0CBA" w:rsidRDefault="003C334F" w:rsidP="003C334F">
      <w:pPr>
        <w:ind w:firstLine="360"/>
        <w:jc w:val="both"/>
      </w:pPr>
      <w:r w:rsidRPr="009848FC">
        <w:rPr>
          <w:b/>
        </w:rPr>
        <w:t>Модуль 2. «Сис</w:t>
      </w:r>
      <w:r w:rsidR="003D0CBA" w:rsidRPr="009848FC">
        <w:rPr>
          <w:b/>
        </w:rPr>
        <w:t>тем</w:t>
      </w:r>
      <w:r w:rsidRPr="009848FC">
        <w:rPr>
          <w:b/>
        </w:rPr>
        <w:t>а</w:t>
      </w:r>
      <w:r w:rsidR="003D0CBA" w:rsidRPr="009848FC">
        <w:rPr>
          <w:b/>
        </w:rPr>
        <w:t xml:space="preserve"> управления освещением</w:t>
      </w:r>
      <w:r w:rsidRPr="009848FC">
        <w:rPr>
          <w:b/>
        </w:rPr>
        <w:t>»</w:t>
      </w:r>
      <w:r>
        <w:t xml:space="preserve"> имитирует работу электрика жилищно-коммунальной сферы. На стенде конкурсант должен подключить систему освещения и розеточную линию. На учебном стенде установлены 3 лампы, три выключателя и электрическая розетка. Система управления освещением включает в себя использование проходного выключателя (2-х выключателей, т.н. «система включения с 2 мест») и включение с двухкнопочного выключателя. При подключении проходного выключателя включение лампы осуществляется с 2 мест (с любого из 2 проходных выключателей). Двухкнопочный выключатель коммутируется на 2 оставшиеся лампы. Электрическая розетка подключается через дополнительный автоматический выключатель.</w:t>
      </w:r>
    </w:p>
    <w:p w:rsidR="009B3467" w:rsidRPr="009B3467" w:rsidRDefault="003C334F" w:rsidP="003C334F">
      <w:pPr>
        <w:ind w:firstLine="360"/>
        <w:jc w:val="both"/>
      </w:pPr>
      <w:r>
        <w:t>Модуль 3. «Поиск неисправностей». В стенд экспертами закладывается 3-4 ошибки. В течение 1 часа конкурсант должен прозвонить стенд, найти ошибки и правильно отразить их на электрической схеме.</w:t>
      </w:r>
    </w:p>
    <w:p w:rsidR="009848FC" w:rsidRDefault="009848FC" w:rsidP="009848FC">
      <w:pPr>
        <w:ind w:firstLine="360"/>
        <w:jc w:val="both"/>
        <w:rPr>
          <w:b/>
        </w:rPr>
      </w:pPr>
    </w:p>
    <w:p w:rsidR="009848FC" w:rsidRPr="009848FC" w:rsidRDefault="009848FC" w:rsidP="009848FC">
      <w:pPr>
        <w:ind w:firstLine="360"/>
        <w:jc w:val="both"/>
        <w:rPr>
          <w:b/>
        </w:rPr>
      </w:pPr>
      <w:r w:rsidRPr="009848FC">
        <w:rPr>
          <w:b/>
        </w:rPr>
        <w:t>Для возраста 14+:</w:t>
      </w:r>
    </w:p>
    <w:p w:rsidR="009848FC" w:rsidRDefault="009848FC" w:rsidP="009848FC">
      <w:pPr>
        <w:ind w:firstLine="360"/>
        <w:jc w:val="both"/>
      </w:pPr>
      <w:r w:rsidRPr="009848FC">
        <w:rPr>
          <w:b/>
        </w:rPr>
        <w:t xml:space="preserve">Модуль 1. «Реверс двигателя» </w:t>
      </w:r>
      <w:r>
        <w:t xml:space="preserve">имитирует работу электрика на производственном предприятии. Это задание является основным при квалификации учащихся средних специальных учебных заведений и взрослых электромонтажников. Задание адаптировано для детей возраста 14+. В рамках задания асинхронный двигатель (имитация) подключается к электросети с использованием 2 контакторов. Для управления двигателем, фазный провод проходит через аварийную кнопку-грибок «стоп», подключенную к лампе-индикатору красного цвета, кнопку стоп без цветовой индикации и кнопку «пуск/вперед», соединенную с индикатором зеленого цвета и кнопку «пуск/назад», соединенную с индикатором зеленого цвета. При нажатии на кнопку «пуск/вперед» двигатель начинает работать, загорается индикация зеленого цвета. При нажатии на кнопку «стоп» двигатель прекращает работать, индикация выключается. При нажатии на кнопку «пуск/назад» двигатель вращается в обратном направлении. При нажатии на аварийную кнопку двигатель выключается, загорается индикация красного цвета. </w:t>
      </w:r>
    </w:p>
    <w:p w:rsidR="009848FC" w:rsidRDefault="009848FC" w:rsidP="009848FC">
      <w:pPr>
        <w:ind w:firstLine="360"/>
        <w:jc w:val="both"/>
      </w:pPr>
      <w:r w:rsidRPr="009848FC">
        <w:rPr>
          <w:b/>
        </w:rPr>
        <w:t>Модуль 2. «Система управления освещением»</w:t>
      </w:r>
      <w:r>
        <w:t xml:space="preserve"> имитирует работу электрика промышленного предприятия (электростанции) На стенде конкурсант должен подключить «систему маскировки электростанции» в соответствии с электрической принципиальной схемой. На учебном стенде установлены лампы, имитирующие освещение, выключатели, реле, ключ, контактор.</w:t>
      </w:r>
    </w:p>
    <w:p w:rsidR="009B3467" w:rsidRPr="009B3467" w:rsidRDefault="009848FC" w:rsidP="009848FC">
      <w:pPr>
        <w:ind w:firstLine="360"/>
        <w:jc w:val="both"/>
      </w:pPr>
      <w:r w:rsidRPr="009848FC">
        <w:rPr>
          <w:b/>
        </w:rPr>
        <w:t>Модуль 3. «Поиск неисправностей».</w:t>
      </w:r>
      <w:r>
        <w:t xml:space="preserve"> В стенд экспертами закладывается 3-4 ошибки. В течение 1 часа конкурсант должен прозвонить стенд, найти ошибки и правильно отразить их на электрической схеме. Вариант модуля – презентация выполненных работ. </w:t>
      </w:r>
    </w:p>
    <w:p w:rsidR="009B3467" w:rsidRPr="009B3467" w:rsidRDefault="009B3467" w:rsidP="00452FFD">
      <w:pPr>
        <w:jc w:val="both"/>
      </w:pPr>
    </w:p>
    <w:p w:rsidR="000A0C9D" w:rsidRDefault="000A0C9D" w:rsidP="00884296">
      <w:pPr>
        <w:jc w:val="both"/>
      </w:pPr>
    </w:p>
    <w:p w:rsidR="009A60AB" w:rsidRDefault="009A60AB" w:rsidP="009A60AB">
      <w:pPr>
        <w:jc w:val="both"/>
        <w:rPr>
          <w:b/>
        </w:rPr>
      </w:pPr>
      <w:r w:rsidRPr="009A60AB">
        <w:rPr>
          <w:b/>
        </w:rPr>
        <w:t xml:space="preserve">3.2. </w:t>
      </w:r>
      <w:r w:rsidR="009B3467" w:rsidRPr="009A60AB">
        <w:rPr>
          <w:b/>
        </w:rPr>
        <w:t xml:space="preserve">Формат и структура </w:t>
      </w:r>
      <w:r w:rsidR="009B3467">
        <w:rPr>
          <w:b/>
        </w:rPr>
        <w:t>Конкурсн</w:t>
      </w:r>
      <w:r w:rsidR="009B3467" w:rsidRPr="009A60AB">
        <w:rPr>
          <w:b/>
        </w:rPr>
        <w:t>ого задания</w:t>
      </w:r>
      <w:r w:rsidR="009B3467">
        <w:rPr>
          <w:b/>
        </w:rPr>
        <w:t>,</w:t>
      </w:r>
    </w:p>
    <w:p w:rsidR="00452FFD" w:rsidRPr="00452FFD" w:rsidRDefault="00452FFD" w:rsidP="009A60AB">
      <w:pPr>
        <w:jc w:val="both"/>
        <w:rPr>
          <w:u w:val="single"/>
        </w:rPr>
      </w:pPr>
      <w:r>
        <w:rPr>
          <w:u w:val="single"/>
        </w:rPr>
        <w:t>Общие требования:</w:t>
      </w:r>
    </w:p>
    <w:p w:rsidR="00BB285E" w:rsidRDefault="007745C7" w:rsidP="009B66A4">
      <w:pPr>
        <w:pStyle w:val="ad"/>
        <w:numPr>
          <w:ilvl w:val="0"/>
          <w:numId w:val="4"/>
        </w:numPr>
        <w:jc w:val="both"/>
      </w:pPr>
      <w:r>
        <w:t>Все технические термины и описания, используемые в Конкурсном задании, должны соответствовать международным стандартам и терминам (если это применимо).</w:t>
      </w:r>
    </w:p>
    <w:p w:rsidR="007745C7" w:rsidRDefault="007745C7" w:rsidP="009B66A4">
      <w:pPr>
        <w:pStyle w:val="ad"/>
        <w:numPr>
          <w:ilvl w:val="0"/>
          <w:numId w:val="4"/>
        </w:numPr>
        <w:jc w:val="both"/>
      </w:pPr>
      <w:r>
        <w:t>Любые подмодули, перечисленные ниже, должны быть интегрированы в общее функционирование соответствующей установки или модуля.</w:t>
      </w:r>
    </w:p>
    <w:p w:rsidR="007745C7" w:rsidRDefault="0031113D" w:rsidP="009B66A4">
      <w:pPr>
        <w:pStyle w:val="ad"/>
        <w:numPr>
          <w:ilvl w:val="0"/>
          <w:numId w:val="4"/>
        </w:numPr>
        <w:jc w:val="both"/>
      </w:pPr>
      <w:r>
        <w:t>Установочные размеры определяются до центра кабеля или кабель -канала</w:t>
      </w:r>
      <w:r w:rsidR="0088321A">
        <w:t>.</w:t>
      </w:r>
    </w:p>
    <w:p w:rsidR="00A34C6B" w:rsidRDefault="00D36268" w:rsidP="009B66A4">
      <w:pPr>
        <w:pStyle w:val="ad"/>
        <w:numPr>
          <w:ilvl w:val="0"/>
          <w:numId w:val="4"/>
        </w:numPr>
        <w:jc w:val="both"/>
      </w:pPr>
      <w:r>
        <w:t>Конкурсное задание может включать в себя следующие подмодули и системы:</w:t>
      </w:r>
    </w:p>
    <w:p w:rsidR="00D36268" w:rsidRDefault="0031113D" w:rsidP="009B66A4">
      <w:pPr>
        <w:pStyle w:val="ad"/>
        <w:numPr>
          <w:ilvl w:val="1"/>
          <w:numId w:val="4"/>
        </w:numPr>
        <w:jc w:val="both"/>
      </w:pPr>
      <w:r>
        <w:t xml:space="preserve">Монтаж </w:t>
      </w:r>
      <w:r w:rsidR="00145DF3">
        <w:t>системы управления электродвигателем «Прямой пуск».</w:t>
      </w:r>
    </w:p>
    <w:p w:rsidR="006979FB" w:rsidRDefault="0031113D" w:rsidP="009B66A4">
      <w:pPr>
        <w:pStyle w:val="ad"/>
        <w:numPr>
          <w:ilvl w:val="1"/>
          <w:numId w:val="4"/>
        </w:numPr>
        <w:jc w:val="both"/>
      </w:pPr>
      <w:r>
        <w:t>Монтаж</w:t>
      </w:r>
      <w:r w:rsidR="00D36268">
        <w:t xml:space="preserve"> цепей </w:t>
      </w:r>
      <w:r w:rsidR="00145DF3">
        <w:t>управления освещением</w:t>
      </w:r>
    </w:p>
    <w:p w:rsidR="006C66CF" w:rsidRDefault="006C66CF" w:rsidP="009B66A4">
      <w:pPr>
        <w:pStyle w:val="ad"/>
        <w:numPr>
          <w:ilvl w:val="0"/>
          <w:numId w:val="4"/>
        </w:numPr>
        <w:jc w:val="both"/>
      </w:pPr>
      <w:r>
        <w:t xml:space="preserve">В каждом модуле должны использоваться как минимум </w:t>
      </w:r>
      <w:r w:rsidR="0031113D">
        <w:t xml:space="preserve">две </w:t>
      </w:r>
      <w:r>
        <w:t>разные системы проводки;</w:t>
      </w:r>
    </w:p>
    <w:p w:rsidR="006C66CF" w:rsidRDefault="006C66CF" w:rsidP="009B66A4">
      <w:pPr>
        <w:pStyle w:val="ad"/>
        <w:numPr>
          <w:ilvl w:val="0"/>
          <w:numId w:val="4"/>
        </w:numPr>
        <w:jc w:val="both"/>
      </w:pPr>
      <w:r>
        <w:t>Группа разработчиков, отвечающая за модули конкурсного задания, также должна разработать список инструментов, достаточный для выполнения конкурсного задания. Список используется как руководство при комплектации инструментальных ящиков.</w:t>
      </w:r>
    </w:p>
    <w:p w:rsidR="006C66CF" w:rsidRDefault="006C66CF" w:rsidP="006C66CF">
      <w:pPr>
        <w:jc w:val="both"/>
      </w:pPr>
    </w:p>
    <w:p w:rsidR="006C66CF" w:rsidRDefault="006C66CF" w:rsidP="006C66CF">
      <w:pPr>
        <w:jc w:val="both"/>
      </w:pPr>
      <w:r>
        <w:t>Конкурсное задание будет состоять из следующих модулей</w:t>
      </w:r>
      <w:r w:rsidR="0031113D">
        <w:t>, необходимо использовать как минимум три из них</w:t>
      </w:r>
      <w:r>
        <w:t>:</w:t>
      </w:r>
    </w:p>
    <w:p w:rsidR="006C66CF" w:rsidRPr="009848FC" w:rsidRDefault="009848FC" w:rsidP="009848FC">
      <w:pPr>
        <w:ind w:firstLine="720"/>
        <w:jc w:val="both"/>
        <w:rPr>
          <w:b/>
        </w:rPr>
      </w:pPr>
      <w:r w:rsidRPr="009848FC">
        <w:rPr>
          <w:b/>
        </w:rPr>
        <w:t>Возраст 10+</w:t>
      </w:r>
      <w:r>
        <w:rPr>
          <w:b/>
        </w:rPr>
        <w:t>:</w:t>
      </w:r>
    </w:p>
    <w:p w:rsidR="006C66CF" w:rsidRPr="006C66CF" w:rsidRDefault="006C66CF" w:rsidP="006C66CF">
      <w:pPr>
        <w:jc w:val="both"/>
        <w:rPr>
          <w:u w:val="single"/>
        </w:rPr>
      </w:pPr>
      <w:r w:rsidRPr="006C66CF">
        <w:rPr>
          <w:u w:val="single"/>
        </w:rPr>
        <w:t xml:space="preserve">Модуль 1: </w:t>
      </w:r>
      <w:r w:rsidR="00697CDF">
        <w:rPr>
          <w:u w:val="single"/>
        </w:rPr>
        <w:t xml:space="preserve">Монтаж </w:t>
      </w:r>
      <w:r w:rsidR="00145DF3">
        <w:rPr>
          <w:u w:val="single"/>
        </w:rPr>
        <w:t>системы управления электродвигателем «Прямой пуск»</w:t>
      </w:r>
    </w:p>
    <w:p w:rsidR="006C66CF" w:rsidRDefault="006C66CF" w:rsidP="009B66A4">
      <w:pPr>
        <w:pStyle w:val="ad"/>
        <w:numPr>
          <w:ilvl w:val="0"/>
          <w:numId w:val="4"/>
        </w:numPr>
        <w:jc w:val="both"/>
      </w:pPr>
      <w:r>
        <w:t xml:space="preserve">Максимум </w:t>
      </w:r>
      <w:r w:rsidR="0051714C">
        <w:t>4часа</w:t>
      </w:r>
      <w:r>
        <w:t>, включая пуск и наладку оборудования;</w:t>
      </w:r>
    </w:p>
    <w:p w:rsidR="006C66CF" w:rsidRDefault="00A54C01" w:rsidP="009B66A4">
      <w:pPr>
        <w:pStyle w:val="ad"/>
        <w:numPr>
          <w:ilvl w:val="0"/>
          <w:numId w:val="4"/>
        </w:numPr>
        <w:jc w:val="both"/>
      </w:pPr>
      <w:r>
        <w:t>Организатор чемпионата должен предоставлять материалы</w:t>
      </w:r>
      <w:r w:rsidR="00697CDF">
        <w:t>, достаточные</w:t>
      </w:r>
      <w:r>
        <w:t xml:space="preserve"> только для</w:t>
      </w:r>
      <w:r w:rsidR="00697CDF">
        <w:t xml:space="preserve"> выполнения</w:t>
      </w:r>
      <w:r>
        <w:t xml:space="preserve"> конкурс</w:t>
      </w:r>
      <w:r w:rsidR="00697CDF">
        <w:t>ного задания</w:t>
      </w:r>
      <w:r>
        <w:t>;</w:t>
      </w:r>
    </w:p>
    <w:p w:rsidR="0051714C" w:rsidRDefault="0051714C" w:rsidP="009B66A4">
      <w:pPr>
        <w:pStyle w:val="ad"/>
        <w:numPr>
          <w:ilvl w:val="0"/>
          <w:numId w:val="4"/>
        </w:numPr>
        <w:jc w:val="both"/>
      </w:pPr>
      <w:r>
        <w:t>Чертежи обнародуются за 1 месяц до чемпионата.</w:t>
      </w:r>
    </w:p>
    <w:p w:rsidR="00A54C01" w:rsidRDefault="00A54C01" w:rsidP="00A54C01">
      <w:pPr>
        <w:jc w:val="both"/>
      </w:pPr>
    </w:p>
    <w:p w:rsidR="00A54C01" w:rsidRDefault="00A54C01" w:rsidP="00A54C01">
      <w:pPr>
        <w:jc w:val="both"/>
      </w:pPr>
      <w:r>
        <w:rPr>
          <w:u w:val="single"/>
        </w:rPr>
        <w:t>Модуль 2</w:t>
      </w:r>
      <w:r w:rsidRPr="006C66CF">
        <w:rPr>
          <w:u w:val="single"/>
        </w:rPr>
        <w:t xml:space="preserve">: </w:t>
      </w:r>
      <w:r w:rsidR="00697CDF">
        <w:rPr>
          <w:u w:val="single"/>
        </w:rPr>
        <w:t xml:space="preserve">Монтаж </w:t>
      </w:r>
      <w:r w:rsidR="00145DF3">
        <w:rPr>
          <w:u w:val="single"/>
        </w:rPr>
        <w:t xml:space="preserve">цепей управления освещением </w:t>
      </w:r>
    </w:p>
    <w:p w:rsidR="00A54C01" w:rsidRDefault="00A54C01" w:rsidP="009B66A4">
      <w:pPr>
        <w:pStyle w:val="ad"/>
        <w:numPr>
          <w:ilvl w:val="0"/>
          <w:numId w:val="4"/>
        </w:numPr>
        <w:jc w:val="both"/>
      </w:pPr>
      <w:r>
        <w:t xml:space="preserve">Максимум </w:t>
      </w:r>
      <w:r w:rsidR="0051714C">
        <w:t xml:space="preserve">4 часа, </w:t>
      </w:r>
      <w:r>
        <w:t>включая пуск и наладку оборудования</w:t>
      </w:r>
      <w:r w:rsidR="00F43B53">
        <w:t>;</w:t>
      </w:r>
    </w:p>
    <w:p w:rsidR="00F43B53" w:rsidRDefault="00F43B53" w:rsidP="009B66A4">
      <w:pPr>
        <w:pStyle w:val="ad"/>
        <w:numPr>
          <w:ilvl w:val="0"/>
          <w:numId w:val="4"/>
        </w:numPr>
        <w:jc w:val="both"/>
      </w:pPr>
      <w:r>
        <w:t>Использование материалов, предоставленных Организатором чемпионата;</w:t>
      </w:r>
    </w:p>
    <w:p w:rsidR="00F43B53" w:rsidRDefault="00F43B53" w:rsidP="009B66A4">
      <w:pPr>
        <w:pStyle w:val="ad"/>
        <w:numPr>
          <w:ilvl w:val="0"/>
          <w:numId w:val="4"/>
        </w:numPr>
        <w:jc w:val="both"/>
      </w:pPr>
      <w:r>
        <w:t xml:space="preserve">Чертежи обнародуются за </w:t>
      </w:r>
      <w:r w:rsidR="00697CDF">
        <w:t>1</w:t>
      </w:r>
      <w:r w:rsidR="0051714C">
        <w:t xml:space="preserve"> месяц до чемпионата.</w:t>
      </w:r>
    </w:p>
    <w:p w:rsidR="00D651CA" w:rsidRDefault="00D651CA" w:rsidP="00D651CA">
      <w:pPr>
        <w:jc w:val="both"/>
      </w:pPr>
    </w:p>
    <w:p w:rsidR="00D651CA" w:rsidRPr="00D651CA" w:rsidRDefault="00D651CA" w:rsidP="00D651CA">
      <w:pPr>
        <w:jc w:val="both"/>
        <w:rPr>
          <w:u w:val="single"/>
        </w:rPr>
      </w:pPr>
      <w:r w:rsidRPr="00D651CA">
        <w:rPr>
          <w:u w:val="single"/>
        </w:rPr>
        <w:t xml:space="preserve">Модуль </w:t>
      </w:r>
      <w:r w:rsidR="00145DF3">
        <w:rPr>
          <w:u w:val="single"/>
        </w:rPr>
        <w:t>3</w:t>
      </w:r>
      <w:r w:rsidRPr="00D651CA">
        <w:rPr>
          <w:u w:val="single"/>
        </w:rPr>
        <w:t xml:space="preserve">: </w:t>
      </w:r>
      <w:r w:rsidR="00972C59">
        <w:rPr>
          <w:u w:val="single"/>
        </w:rPr>
        <w:t>Проверка неисправностей</w:t>
      </w:r>
    </w:p>
    <w:p w:rsidR="00D651CA" w:rsidRDefault="00D651CA" w:rsidP="009B66A4">
      <w:pPr>
        <w:pStyle w:val="ad"/>
        <w:numPr>
          <w:ilvl w:val="0"/>
          <w:numId w:val="4"/>
        </w:numPr>
        <w:jc w:val="both"/>
      </w:pPr>
      <w:r>
        <w:t xml:space="preserve">Максимум </w:t>
      </w:r>
      <w:r w:rsidR="0051714C">
        <w:t>1</w:t>
      </w:r>
      <w:r>
        <w:t xml:space="preserve"> час;</w:t>
      </w:r>
    </w:p>
    <w:p w:rsidR="00D651CA" w:rsidRDefault="00D651CA" w:rsidP="009B66A4">
      <w:pPr>
        <w:pStyle w:val="ad"/>
        <w:numPr>
          <w:ilvl w:val="0"/>
          <w:numId w:val="4"/>
        </w:numPr>
        <w:jc w:val="both"/>
      </w:pPr>
      <w:r>
        <w:t xml:space="preserve">Организатор конкурса должен </w:t>
      </w:r>
      <w:r w:rsidR="00972C59">
        <w:t xml:space="preserve">определить виды неисправностей, подлежащих внесению в установки или </w:t>
      </w:r>
      <w:r>
        <w:t>панель для поиска и устранения неисправностей</w:t>
      </w:r>
      <w:r w:rsidR="00972C59">
        <w:t xml:space="preserve"> (в случае включения модуля 3 в конкурсное задание)</w:t>
      </w:r>
      <w:r w:rsidR="0051714C">
        <w:t>.</w:t>
      </w:r>
    </w:p>
    <w:p w:rsidR="00D651CA" w:rsidRDefault="00D651CA" w:rsidP="00D651CA">
      <w:pPr>
        <w:jc w:val="both"/>
      </w:pPr>
    </w:p>
    <w:p w:rsidR="009848FC" w:rsidRPr="009848FC" w:rsidRDefault="009848FC" w:rsidP="009848FC">
      <w:pPr>
        <w:ind w:firstLine="710"/>
        <w:jc w:val="both"/>
        <w:rPr>
          <w:b/>
        </w:rPr>
      </w:pPr>
      <w:r w:rsidRPr="009848FC">
        <w:rPr>
          <w:b/>
        </w:rPr>
        <w:t>Возраст 14+:</w:t>
      </w:r>
    </w:p>
    <w:p w:rsidR="009848FC" w:rsidRDefault="009848FC" w:rsidP="009848FC">
      <w:pPr>
        <w:jc w:val="both"/>
        <w:rPr>
          <w:u w:val="single"/>
        </w:rPr>
      </w:pPr>
      <w:r w:rsidRPr="009848FC">
        <w:rPr>
          <w:u w:val="single"/>
        </w:rPr>
        <w:t>Модуль 1</w:t>
      </w:r>
      <w:r>
        <w:rPr>
          <w:u w:val="single"/>
        </w:rPr>
        <w:t>:</w:t>
      </w:r>
      <w:r w:rsidRPr="009848FC">
        <w:rPr>
          <w:u w:val="single"/>
        </w:rPr>
        <w:t xml:space="preserve"> «Реверс двигателя»</w:t>
      </w:r>
    </w:p>
    <w:p w:rsidR="009848FC" w:rsidRDefault="009848FC" w:rsidP="009848FC">
      <w:pPr>
        <w:pStyle w:val="ad"/>
        <w:numPr>
          <w:ilvl w:val="0"/>
          <w:numId w:val="4"/>
        </w:numPr>
        <w:jc w:val="both"/>
      </w:pPr>
      <w:r>
        <w:t>Максимум 4 часа, включая пуск и наладку оборудования;</w:t>
      </w:r>
    </w:p>
    <w:p w:rsidR="009848FC" w:rsidRDefault="009848FC" w:rsidP="009848FC">
      <w:pPr>
        <w:pStyle w:val="ad"/>
        <w:numPr>
          <w:ilvl w:val="0"/>
          <w:numId w:val="4"/>
        </w:numPr>
        <w:jc w:val="both"/>
      </w:pPr>
      <w:r>
        <w:t>Организатор чемпионата должен предоставлять материалы, достаточные только для выполнения конкурсного задания;</w:t>
      </w:r>
    </w:p>
    <w:p w:rsidR="009848FC" w:rsidRDefault="009848FC" w:rsidP="009848FC">
      <w:pPr>
        <w:pStyle w:val="ad"/>
        <w:numPr>
          <w:ilvl w:val="0"/>
          <w:numId w:val="4"/>
        </w:numPr>
        <w:jc w:val="both"/>
      </w:pPr>
      <w:r>
        <w:t>Чертежи обнародуются за 1 месяц до чемпионата.</w:t>
      </w:r>
    </w:p>
    <w:p w:rsidR="009848FC" w:rsidRDefault="009848FC" w:rsidP="009848FC">
      <w:pPr>
        <w:jc w:val="both"/>
        <w:rPr>
          <w:u w:val="single"/>
        </w:rPr>
      </w:pPr>
      <w:r w:rsidRPr="009848FC">
        <w:rPr>
          <w:u w:val="single"/>
        </w:rPr>
        <w:t>Модуль 2</w:t>
      </w:r>
      <w:r>
        <w:rPr>
          <w:u w:val="single"/>
        </w:rPr>
        <w:t xml:space="preserve">: </w:t>
      </w:r>
      <w:r w:rsidRPr="009848FC">
        <w:rPr>
          <w:u w:val="single"/>
        </w:rPr>
        <w:t>Система управления освещением</w:t>
      </w:r>
    </w:p>
    <w:p w:rsidR="009848FC" w:rsidRDefault="009848FC" w:rsidP="009848FC">
      <w:pPr>
        <w:pStyle w:val="ad"/>
        <w:numPr>
          <w:ilvl w:val="0"/>
          <w:numId w:val="4"/>
        </w:numPr>
        <w:jc w:val="both"/>
      </w:pPr>
      <w:r>
        <w:t>Максимум 4 часа, включая пуск и наладку оборудования;</w:t>
      </w:r>
    </w:p>
    <w:p w:rsidR="009848FC" w:rsidRDefault="009848FC" w:rsidP="009848FC">
      <w:pPr>
        <w:pStyle w:val="ad"/>
        <w:numPr>
          <w:ilvl w:val="0"/>
          <w:numId w:val="4"/>
        </w:numPr>
        <w:jc w:val="both"/>
      </w:pPr>
      <w:r>
        <w:t>Организатор чемпионата должен предоставлять материалы, достаточные только для выполнения конкурсного задания;</w:t>
      </w:r>
    </w:p>
    <w:p w:rsidR="009848FC" w:rsidRDefault="009848FC" w:rsidP="009848FC">
      <w:pPr>
        <w:pStyle w:val="ad"/>
        <w:numPr>
          <w:ilvl w:val="0"/>
          <w:numId w:val="4"/>
        </w:numPr>
        <w:jc w:val="both"/>
      </w:pPr>
      <w:r>
        <w:t>Чертежи обнародуются за 1 месяц до чемпионата.</w:t>
      </w:r>
    </w:p>
    <w:p w:rsidR="009848FC" w:rsidRDefault="009848FC" w:rsidP="00D651CA">
      <w:pPr>
        <w:jc w:val="both"/>
      </w:pPr>
      <w:r>
        <w:t>Модуль 3:Поиск неисправностей.</w:t>
      </w:r>
    </w:p>
    <w:p w:rsidR="009848FC" w:rsidRDefault="009848FC" w:rsidP="009848FC">
      <w:pPr>
        <w:pStyle w:val="ad"/>
        <w:numPr>
          <w:ilvl w:val="0"/>
          <w:numId w:val="4"/>
        </w:numPr>
        <w:jc w:val="both"/>
      </w:pPr>
      <w:r>
        <w:t>Максимум 1 час;</w:t>
      </w:r>
    </w:p>
    <w:p w:rsidR="009848FC" w:rsidRDefault="009848FC" w:rsidP="009848FC">
      <w:pPr>
        <w:pStyle w:val="ad"/>
        <w:numPr>
          <w:ilvl w:val="0"/>
          <w:numId w:val="4"/>
        </w:numPr>
        <w:jc w:val="both"/>
      </w:pPr>
      <w:r>
        <w:t>Организатор конкурса должен определить виды неисправностей, подлежащих внесению в установки или панель для поиска и устранения неисправностей (в случае включения модуля 3 в конкурсное задание).</w:t>
      </w:r>
    </w:p>
    <w:p w:rsidR="009848FC" w:rsidRDefault="009848FC" w:rsidP="00D651CA">
      <w:pPr>
        <w:jc w:val="both"/>
      </w:pPr>
    </w:p>
    <w:p w:rsidR="00D651CA" w:rsidRPr="00D651CA" w:rsidRDefault="00D651CA" w:rsidP="00D651CA">
      <w:pPr>
        <w:jc w:val="both"/>
        <w:rPr>
          <w:b/>
        </w:rPr>
      </w:pPr>
      <w:r w:rsidRPr="00D651CA">
        <w:rPr>
          <w:b/>
        </w:rPr>
        <w:t>Общие инструкции для всех модулей</w:t>
      </w:r>
    </w:p>
    <w:p w:rsidR="00D651CA" w:rsidRDefault="00D651CA" w:rsidP="00D651CA">
      <w:pPr>
        <w:jc w:val="both"/>
      </w:pPr>
      <w:r>
        <w:t>Конкурсные задания должны отражать стандарты, принятые во всем мире, а не на каком-либо одном континенте. Готовые конкурсные задания должны отражать аспекты электрических установок, применяемые во всем мире.</w:t>
      </w:r>
    </w:p>
    <w:p w:rsidR="00BB40BA" w:rsidRDefault="00BB40BA" w:rsidP="00D651CA">
      <w:pPr>
        <w:jc w:val="both"/>
      </w:pPr>
    </w:p>
    <w:p w:rsidR="007F1D51" w:rsidRPr="009848FC" w:rsidRDefault="009848FC" w:rsidP="007F1D51">
      <w:pPr>
        <w:jc w:val="both"/>
        <w:rPr>
          <w:b/>
        </w:rPr>
      </w:pPr>
      <w:r w:rsidRPr="009848FC">
        <w:rPr>
          <w:b/>
        </w:rPr>
        <w:lastRenderedPageBreak/>
        <w:t>Для возраста 10+:</w:t>
      </w:r>
    </w:p>
    <w:p w:rsidR="007F1D51" w:rsidRDefault="007F1D51" w:rsidP="007F1D51">
      <w:pPr>
        <w:jc w:val="both"/>
      </w:pPr>
      <w:r>
        <w:rPr>
          <w:u w:val="single"/>
        </w:rPr>
        <w:t xml:space="preserve">Инструкция для </w:t>
      </w:r>
      <w:r w:rsidRPr="006C66CF">
        <w:rPr>
          <w:u w:val="single"/>
        </w:rPr>
        <w:t>Модул</w:t>
      </w:r>
      <w:r>
        <w:rPr>
          <w:u w:val="single"/>
        </w:rPr>
        <w:t>я</w:t>
      </w:r>
      <w:r w:rsidRPr="006C66CF">
        <w:rPr>
          <w:u w:val="single"/>
        </w:rPr>
        <w:t xml:space="preserve"> 1: </w:t>
      </w:r>
      <w:r w:rsidR="00697CDF">
        <w:rPr>
          <w:u w:val="single"/>
        </w:rPr>
        <w:t xml:space="preserve">Монтаж </w:t>
      </w:r>
      <w:r w:rsidR="00145DF3">
        <w:rPr>
          <w:u w:val="single"/>
        </w:rPr>
        <w:t>системы управления электродвигателем «Прямой пуск»</w:t>
      </w:r>
    </w:p>
    <w:p w:rsidR="00837381" w:rsidRDefault="007F1D51" w:rsidP="00145DF3">
      <w:pPr>
        <w:pStyle w:val="ad"/>
        <w:numPr>
          <w:ilvl w:val="0"/>
          <w:numId w:val="4"/>
        </w:numPr>
        <w:jc w:val="both"/>
      </w:pPr>
      <w:r>
        <w:t xml:space="preserve">Модуль </w:t>
      </w:r>
      <w:r w:rsidR="00145DF3">
        <w:t xml:space="preserve">представляет собой подключение электрической аппаратуры, установленной на специально разработанном учебном стенде с целью запустить электродвигатель. Представленный стенд подключается к сети через трансформатор тока и запитывается токами не выше 24В. </w:t>
      </w:r>
    </w:p>
    <w:p w:rsidR="00145DF3" w:rsidRDefault="00145DF3" w:rsidP="00145DF3">
      <w:pPr>
        <w:pStyle w:val="ad"/>
        <w:numPr>
          <w:ilvl w:val="0"/>
          <w:numId w:val="4"/>
        </w:numPr>
        <w:jc w:val="both"/>
      </w:pPr>
      <w:r>
        <w:t>В рамках задания участник:</w:t>
      </w:r>
    </w:p>
    <w:p w:rsidR="005F2250" w:rsidRDefault="005F2250" w:rsidP="00145DF3">
      <w:pPr>
        <w:pStyle w:val="ad"/>
        <w:numPr>
          <w:ilvl w:val="1"/>
          <w:numId w:val="4"/>
        </w:numPr>
        <w:jc w:val="both"/>
      </w:pPr>
      <w:r>
        <w:t>Готовит стенд к работе (вскрывает основные узлы: электрический щит, кабеленесущие системы, распаячные коробки)</w:t>
      </w:r>
      <w:r w:rsidR="00815152">
        <w:t>;</w:t>
      </w:r>
    </w:p>
    <w:p w:rsidR="00145DF3" w:rsidRDefault="005F2250" w:rsidP="00145DF3">
      <w:pPr>
        <w:pStyle w:val="ad"/>
        <w:numPr>
          <w:ilvl w:val="1"/>
          <w:numId w:val="4"/>
        </w:numPr>
        <w:jc w:val="both"/>
      </w:pPr>
      <w:r>
        <w:t>Подготавливает</w:t>
      </w:r>
      <w:r w:rsidR="00815152">
        <w:t xml:space="preserve"> электропроводку: н</w:t>
      </w:r>
      <w:r>
        <w:t xml:space="preserve">арезает проводники в соответствии с необходимыми </w:t>
      </w:r>
      <w:r w:rsidR="00815152">
        <w:t>размерами</w:t>
      </w:r>
      <w:r>
        <w:t xml:space="preserve"> и таблицей проводников, </w:t>
      </w:r>
      <w:r w:rsidR="00145DF3">
        <w:t xml:space="preserve">зачищает изоляцию, </w:t>
      </w:r>
      <w:r>
        <w:t>маркирует провода</w:t>
      </w:r>
      <w:r w:rsidR="00815152">
        <w:t>, обжимает наконечники;</w:t>
      </w:r>
    </w:p>
    <w:p w:rsidR="00145DF3" w:rsidRDefault="00815152" w:rsidP="00145DF3">
      <w:pPr>
        <w:pStyle w:val="ad"/>
        <w:numPr>
          <w:ilvl w:val="1"/>
          <w:numId w:val="4"/>
        </w:numPr>
        <w:jc w:val="both"/>
      </w:pPr>
      <w:r>
        <w:t xml:space="preserve">Проводит аккуратную </w:t>
      </w:r>
      <w:r w:rsidR="00145DF3">
        <w:t>развод</w:t>
      </w:r>
      <w:r w:rsidR="005F2250">
        <w:t>к</w:t>
      </w:r>
      <w:r w:rsidR="00145DF3">
        <w:t>у электрооборудования при помощи представленного инструмента</w:t>
      </w:r>
      <w:r>
        <w:t>;</w:t>
      </w:r>
    </w:p>
    <w:p w:rsidR="00145DF3" w:rsidRDefault="00145DF3" w:rsidP="00145DF3">
      <w:pPr>
        <w:pStyle w:val="ad"/>
        <w:numPr>
          <w:ilvl w:val="1"/>
          <w:numId w:val="4"/>
        </w:numPr>
        <w:jc w:val="both"/>
      </w:pPr>
      <w:r>
        <w:t xml:space="preserve">проверяет работоспособность системы при помощи </w:t>
      </w:r>
      <w:r w:rsidR="009848FC">
        <w:t>«</w:t>
      </w:r>
      <w:r>
        <w:t>прозвонки</w:t>
      </w:r>
      <w:r w:rsidR="009848FC">
        <w:t>»</w:t>
      </w:r>
    </w:p>
    <w:p w:rsidR="00145DF3" w:rsidRDefault="00145DF3" w:rsidP="00145DF3">
      <w:pPr>
        <w:pStyle w:val="ad"/>
        <w:numPr>
          <w:ilvl w:val="1"/>
          <w:numId w:val="4"/>
        </w:numPr>
        <w:jc w:val="both"/>
      </w:pPr>
      <w:r>
        <w:t>подключает представленный на макете электродвигатель</w:t>
      </w:r>
    </w:p>
    <w:p w:rsidR="00145DF3" w:rsidRDefault="00145DF3" w:rsidP="00145DF3">
      <w:pPr>
        <w:jc w:val="both"/>
      </w:pPr>
    </w:p>
    <w:p w:rsidR="00837381" w:rsidRDefault="000303FE" w:rsidP="00837381">
      <w:pPr>
        <w:jc w:val="both"/>
      </w:pPr>
      <w:r>
        <w:rPr>
          <w:u w:val="single"/>
        </w:rPr>
        <w:t>Инструкции для Модуля 2</w:t>
      </w:r>
      <w:r w:rsidRPr="006C66CF">
        <w:rPr>
          <w:u w:val="single"/>
        </w:rPr>
        <w:t xml:space="preserve">: </w:t>
      </w:r>
      <w:r w:rsidR="002F7089">
        <w:rPr>
          <w:u w:val="single"/>
        </w:rPr>
        <w:t>Монтаж цепей управления электроосвещением</w:t>
      </w:r>
    </w:p>
    <w:p w:rsidR="000303FE" w:rsidRDefault="000303FE" w:rsidP="002F7089">
      <w:pPr>
        <w:pStyle w:val="ad"/>
        <w:numPr>
          <w:ilvl w:val="0"/>
          <w:numId w:val="4"/>
        </w:numPr>
        <w:jc w:val="both"/>
      </w:pPr>
      <w:r>
        <w:t xml:space="preserve">Модуль </w:t>
      </w:r>
      <w:r w:rsidR="002F7089">
        <w:t xml:space="preserve">представляет собой подключение источников света, установленных на специально изготовленном учебном стенде. Источники света подключаются к различным переключателям с использованием схем прямого включения и проходных выключателей. </w:t>
      </w:r>
      <w:r w:rsidR="002F7089" w:rsidRPr="002F7089">
        <w:t>Представленный стенд подключается к сети через трансформатор тока и запитывается токами не выше 24В.</w:t>
      </w:r>
    </w:p>
    <w:p w:rsidR="002F7089" w:rsidRDefault="002F7089" w:rsidP="002F7089">
      <w:pPr>
        <w:pStyle w:val="ad"/>
        <w:numPr>
          <w:ilvl w:val="0"/>
          <w:numId w:val="4"/>
        </w:numPr>
        <w:jc w:val="both"/>
      </w:pPr>
      <w:r>
        <w:t>В рамках задания участник:</w:t>
      </w:r>
    </w:p>
    <w:p w:rsidR="00815152" w:rsidRDefault="00815152" w:rsidP="00815152">
      <w:pPr>
        <w:pStyle w:val="ad"/>
        <w:numPr>
          <w:ilvl w:val="1"/>
          <w:numId w:val="4"/>
        </w:numPr>
        <w:jc w:val="both"/>
      </w:pPr>
      <w:r>
        <w:t>Готовит стенд к работе (вскрывает основные узлы: электрический щит, кабеленесущие системы, распаячные коробки);</w:t>
      </w:r>
    </w:p>
    <w:p w:rsidR="00815152" w:rsidRDefault="00815152" w:rsidP="00815152">
      <w:pPr>
        <w:pStyle w:val="ad"/>
        <w:numPr>
          <w:ilvl w:val="1"/>
          <w:numId w:val="4"/>
        </w:numPr>
        <w:jc w:val="both"/>
      </w:pPr>
      <w:r>
        <w:t>Подготавливает электропроводку: нарезает проводники в соответствии с необходимыми размерами и таблицей проводников, зачищает изоляцию, маркирует провода, обжимает наконечники;</w:t>
      </w:r>
    </w:p>
    <w:p w:rsidR="00815152" w:rsidRDefault="00815152" w:rsidP="00815152">
      <w:pPr>
        <w:pStyle w:val="ad"/>
        <w:numPr>
          <w:ilvl w:val="1"/>
          <w:numId w:val="4"/>
        </w:numPr>
        <w:jc w:val="both"/>
      </w:pPr>
      <w:r>
        <w:t>Проводит аккуратную разводку электрооборудования при помощи представленного инструмента;</w:t>
      </w:r>
    </w:p>
    <w:p w:rsidR="00815152" w:rsidRDefault="00815152" w:rsidP="00815152">
      <w:pPr>
        <w:pStyle w:val="ad"/>
        <w:numPr>
          <w:ilvl w:val="1"/>
          <w:numId w:val="4"/>
        </w:numPr>
        <w:jc w:val="both"/>
      </w:pPr>
      <w:r>
        <w:t>проверяет работоспособность системы при помощи прозвонки</w:t>
      </w:r>
    </w:p>
    <w:p w:rsidR="002F7089" w:rsidRDefault="002F7089" w:rsidP="002F7089">
      <w:pPr>
        <w:pStyle w:val="ad"/>
        <w:numPr>
          <w:ilvl w:val="1"/>
          <w:numId w:val="4"/>
        </w:numPr>
        <w:jc w:val="both"/>
      </w:pPr>
      <w:r>
        <w:t xml:space="preserve">включает источники света </w:t>
      </w:r>
    </w:p>
    <w:p w:rsidR="000303FE" w:rsidRDefault="000303FE" w:rsidP="000303FE">
      <w:pPr>
        <w:jc w:val="both"/>
      </w:pPr>
    </w:p>
    <w:p w:rsidR="000303FE" w:rsidRDefault="000303FE" w:rsidP="000303FE">
      <w:pPr>
        <w:jc w:val="both"/>
      </w:pPr>
      <w:r>
        <w:rPr>
          <w:u w:val="single"/>
        </w:rPr>
        <w:t xml:space="preserve">Инструкции для </w:t>
      </w:r>
      <w:r w:rsidRPr="00D651CA">
        <w:rPr>
          <w:u w:val="single"/>
        </w:rPr>
        <w:t>Модул</w:t>
      </w:r>
      <w:r>
        <w:rPr>
          <w:u w:val="single"/>
        </w:rPr>
        <w:t>я</w:t>
      </w:r>
      <w:r w:rsidR="00815152">
        <w:rPr>
          <w:u w:val="single"/>
        </w:rPr>
        <w:t>3</w:t>
      </w:r>
      <w:r w:rsidRPr="00D651CA">
        <w:rPr>
          <w:u w:val="single"/>
        </w:rPr>
        <w:t xml:space="preserve">: </w:t>
      </w:r>
      <w:r w:rsidR="0066604B">
        <w:rPr>
          <w:u w:val="single"/>
        </w:rPr>
        <w:t>Поиск неисправностей</w:t>
      </w:r>
    </w:p>
    <w:p w:rsidR="000303FE" w:rsidRDefault="0066604B" w:rsidP="009B66A4">
      <w:pPr>
        <w:pStyle w:val="ad"/>
        <w:numPr>
          <w:ilvl w:val="0"/>
          <w:numId w:val="4"/>
        </w:numPr>
        <w:jc w:val="both"/>
      </w:pPr>
      <w:r>
        <w:t xml:space="preserve">Внесение неисправностей производится </w:t>
      </w:r>
      <w:r w:rsidR="00815152">
        <w:t xml:space="preserve">наставником (экспертом) </w:t>
      </w:r>
      <w:r>
        <w:t>без подачи напряжения</w:t>
      </w:r>
      <w:r w:rsidR="000303FE">
        <w:t>.</w:t>
      </w:r>
    </w:p>
    <w:p w:rsidR="000303FE" w:rsidRDefault="00E50D34" w:rsidP="009B66A4">
      <w:pPr>
        <w:pStyle w:val="ad"/>
        <w:numPr>
          <w:ilvl w:val="0"/>
          <w:numId w:val="4"/>
        </w:numPr>
        <w:jc w:val="both"/>
      </w:pPr>
      <w:r>
        <w:t xml:space="preserve">В число используемых для задания цепей </w:t>
      </w:r>
      <w:r w:rsidR="0066604B">
        <w:t xml:space="preserve">могут </w:t>
      </w:r>
      <w:r w:rsidR="00815152">
        <w:t xml:space="preserve">входить любые цепи задания. </w:t>
      </w:r>
    </w:p>
    <w:p w:rsidR="00815152" w:rsidRDefault="00815152" w:rsidP="009B66A4">
      <w:pPr>
        <w:pStyle w:val="ad"/>
        <w:numPr>
          <w:ilvl w:val="0"/>
          <w:numId w:val="4"/>
        </w:numPr>
        <w:jc w:val="both"/>
      </w:pPr>
      <w:r>
        <w:t>Количество неисправностей должно быть фиксированным</w:t>
      </w:r>
    </w:p>
    <w:p w:rsidR="00815152" w:rsidRDefault="00815152" w:rsidP="009B66A4">
      <w:pPr>
        <w:pStyle w:val="ad"/>
        <w:numPr>
          <w:ilvl w:val="0"/>
          <w:numId w:val="4"/>
        </w:numPr>
        <w:jc w:val="both"/>
      </w:pPr>
      <w:r>
        <w:t>На поиск неисправностей дается лимит времени не более 30 минут</w:t>
      </w:r>
    </w:p>
    <w:p w:rsidR="00815152" w:rsidRDefault="00E50D34" w:rsidP="009B66A4">
      <w:pPr>
        <w:pStyle w:val="ad"/>
        <w:numPr>
          <w:ilvl w:val="0"/>
          <w:numId w:val="4"/>
        </w:numPr>
        <w:jc w:val="both"/>
      </w:pPr>
      <w:r>
        <w:t xml:space="preserve">В число </w:t>
      </w:r>
      <w:r w:rsidR="00A60FD5">
        <w:t>неисправностей</w:t>
      </w:r>
      <w:r w:rsidR="0066604B">
        <w:t xml:space="preserve">могут </w:t>
      </w:r>
      <w:r>
        <w:t>входить:</w:t>
      </w:r>
    </w:p>
    <w:p w:rsidR="00E50D34" w:rsidRDefault="00815152" w:rsidP="00815152">
      <w:pPr>
        <w:pStyle w:val="ad"/>
        <w:numPr>
          <w:ilvl w:val="1"/>
          <w:numId w:val="4"/>
        </w:numPr>
        <w:jc w:val="both"/>
      </w:pPr>
      <w:r>
        <w:t>неправильное присоединение проводника (короткое замыкание);</w:t>
      </w:r>
    </w:p>
    <w:p w:rsidR="00815152" w:rsidRDefault="00815152" w:rsidP="00815152">
      <w:pPr>
        <w:pStyle w:val="ad"/>
        <w:numPr>
          <w:ilvl w:val="1"/>
          <w:numId w:val="4"/>
        </w:numPr>
        <w:jc w:val="both"/>
      </w:pPr>
      <w:r>
        <w:t>ошибка в цветографической схеме проводников;</w:t>
      </w:r>
    </w:p>
    <w:p w:rsidR="00815152" w:rsidRDefault="00815152" w:rsidP="00815152">
      <w:pPr>
        <w:pStyle w:val="ad"/>
        <w:numPr>
          <w:ilvl w:val="1"/>
          <w:numId w:val="4"/>
        </w:numPr>
        <w:jc w:val="both"/>
      </w:pPr>
      <w:r>
        <w:t>неправильная маркировка проводника.</w:t>
      </w:r>
    </w:p>
    <w:p w:rsidR="00A60FD5" w:rsidRDefault="00A60FD5" w:rsidP="009B66A4">
      <w:pPr>
        <w:pStyle w:val="ad"/>
        <w:numPr>
          <w:ilvl w:val="0"/>
          <w:numId w:val="4"/>
        </w:numPr>
        <w:jc w:val="both"/>
      </w:pPr>
      <w:r>
        <w:t xml:space="preserve">Для выполнения требований данного модуля, участникам </w:t>
      </w:r>
      <w:r w:rsidR="00815152">
        <w:t xml:space="preserve">будут предоставлены контрольные приборы (мультиметры). </w:t>
      </w:r>
      <w:r>
        <w:t>Приборы должны соответствовать требованиям Принимающей страны в области техники безопасности.</w:t>
      </w:r>
    </w:p>
    <w:p w:rsidR="00A60FD5" w:rsidRDefault="00A60FD5" w:rsidP="009B66A4">
      <w:pPr>
        <w:pStyle w:val="ad"/>
        <w:numPr>
          <w:ilvl w:val="0"/>
          <w:numId w:val="4"/>
        </w:numPr>
        <w:jc w:val="both"/>
      </w:pPr>
      <w:r>
        <w:t xml:space="preserve">Все неисправности установки определяются в соответствии </w:t>
      </w:r>
      <w:r w:rsidR="0066604B">
        <w:t>с документацией к «Конкурсному заданию»</w:t>
      </w:r>
      <w:r>
        <w:t>.</w:t>
      </w:r>
    </w:p>
    <w:p w:rsidR="00A60FD5" w:rsidRDefault="00A60FD5" w:rsidP="009B66A4">
      <w:pPr>
        <w:pStyle w:val="ad"/>
        <w:numPr>
          <w:ilvl w:val="0"/>
          <w:numId w:val="4"/>
        </w:numPr>
        <w:jc w:val="both"/>
      </w:pPr>
      <w:r>
        <w:t xml:space="preserve">На рис. 1.1 изображены стандартные символы, используемые для испытания установки. Участник должен получить экземпляр этих символов до начала Модуля </w:t>
      </w:r>
      <w:r w:rsidR="00815152">
        <w:t>3</w:t>
      </w:r>
      <w:r>
        <w:t>.</w:t>
      </w:r>
    </w:p>
    <w:p w:rsidR="009848FC" w:rsidRDefault="009848FC" w:rsidP="009848FC">
      <w:pPr>
        <w:jc w:val="both"/>
        <w:rPr>
          <w:b/>
        </w:rPr>
      </w:pPr>
    </w:p>
    <w:p w:rsidR="009848FC" w:rsidRPr="009848FC" w:rsidRDefault="009848FC" w:rsidP="009848FC">
      <w:pPr>
        <w:jc w:val="both"/>
        <w:rPr>
          <w:b/>
        </w:rPr>
      </w:pPr>
      <w:r w:rsidRPr="009848FC">
        <w:rPr>
          <w:b/>
        </w:rPr>
        <w:t>Для возраста 1</w:t>
      </w:r>
      <w:r>
        <w:rPr>
          <w:b/>
        </w:rPr>
        <w:t>4</w:t>
      </w:r>
      <w:r w:rsidRPr="009848FC">
        <w:rPr>
          <w:b/>
        </w:rPr>
        <w:t>+:</w:t>
      </w:r>
    </w:p>
    <w:p w:rsidR="009848FC" w:rsidRDefault="009848FC" w:rsidP="009848FC">
      <w:pPr>
        <w:jc w:val="both"/>
      </w:pPr>
      <w:r>
        <w:rPr>
          <w:u w:val="single"/>
        </w:rPr>
        <w:t xml:space="preserve">Инструкция для </w:t>
      </w:r>
      <w:r w:rsidRPr="006C66CF">
        <w:rPr>
          <w:u w:val="single"/>
        </w:rPr>
        <w:t>Модул</w:t>
      </w:r>
      <w:r>
        <w:rPr>
          <w:u w:val="single"/>
        </w:rPr>
        <w:t>я</w:t>
      </w:r>
      <w:r w:rsidRPr="006C66CF">
        <w:rPr>
          <w:u w:val="single"/>
        </w:rPr>
        <w:t xml:space="preserve"> 1: </w:t>
      </w:r>
      <w:r>
        <w:rPr>
          <w:u w:val="single"/>
        </w:rPr>
        <w:t>Монтаж системы управления электродвигателем «Прямой пуск»</w:t>
      </w:r>
    </w:p>
    <w:p w:rsidR="009848FC" w:rsidRDefault="009848FC" w:rsidP="009848FC">
      <w:pPr>
        <w:pStyle w:val="ad"/>
        <w:numPr>
          <w:ilvl w:val="0"/>
          <w:numId w:val="4"/>
        </w:numPr>
        <w:jc w:val="both"/>
      </w:pPr>
      <w:r>
        <w:t xml:space="preserve">Модуль представляет собой подключение электрической аппаратуры, установленной на специально разработанном учебном стенде с целью запустить электродвигатель. Представленный стенд подключается к сети через трансформатор тока и запитывается токами не выше 24В. </w:t>
      </w:r>
    </w:p>
    <w:p w:rsidR="009848FC" w:rsidRDefault="009848FC" w:rsidP="009848FC">
      <w:pPr>
        <w:pStyle w:val="ad"/>
        <w:numPr>
          <w:ilvl w:val="0"/>
          <w:numId w:val="4"/>
        </w:numPr>
        <w:jc w:val="both"/>
      </w:pPr>
      <w:r>
        <w:t>В рамках задания участник:</w:t>
      </w:r>
    </w:p>
    <w:p w:rsidR="009848FC" w:rsidRDefault="009848FC" w:rsidP="009848FC">
      <w:pPr>
        <w:pStyle w:val="ad"/>
        <w:numPr>
          <w:ilvl w:val="1"/>
          <w:numId w:val="4"/>
        </w:numPr>
        <w:jc w:val="both"/>
      </w:pPr>
      <w:r>
        <w:t>Готовит стенд к работе (вскрывает основные узлы: электрический щит, кабеленесущие системы, распаячные коробки);</w:t>
      </w:r>
    </w:p>
    <w:p w:rsidR="009848FC" w:rsidRDefault="009848FC" w:rsidP="009848FC">
      <w:pPr>
        <w:pStyle w:val="ad"/>
        <w:numPr>
          <w:ilvl w:val="1"/>
          <w:numId w:val="4"/>
        </w:numPr>
        <w:jc w:val="both"/>
      </w:pPr>
      <w:r>
        <w:lastRenderedPageBreak/>
        <w:t>Подготавливает электропроводку: нарезает проводники в соответствии с необходимыми размерами и таблицей проводников, зачищает изоляцию, маркирует провода, обжимает наконечники;</w:t>
      </w:r>
    </w:p>
    <w:p w:rsidR="009848FC" w:rsidRDefault="009848FC" w:rsidP="009848FC">
      <w:pPr>
        <w:pStyle w:val="ad"/>
        <w:numPr>
          <w:ilvl w:val="1"/>
          <w:numId w:val="4"/>
        </w:numPr>
        <w:jc w:val="both"/>
      </w:pPr>
      <w:r>
        <w:t>Проводит аккуратную разводку электрооборудования при помощи представленного инструмента;</w:t>
      </w:r>
    </w:p>
    <w:p w:rsidR="009848FC" w:rsidRDefault="009848FC" w:rsidP="009848FC">
      <w:pPr>
        <w:pStyle w:val="ad"/>
        <w:numPr>
          <w:ilvl w:val="1"/>
          <w:numId w:val="4"/>
        </w:numPr>
        <w:jc w:val="both"/>
      </w:pPr>
      <w:r>
        <w:t>проверяет работоспособность системы при помощи «прозвонки»</w:t>
      </w:r>
    </w:p>
    <w:p w:rsidR="009848FC" w:rsidRDefault="009848FC" w:rsidP="009848FC">
      <w:pPr>
        <w:pStyle w:val="ad"/>
        <w:numPr>
          <w:ilvl w:val="1"/>
          <w:numId w:val="4"/>
        </w:numPr>
        <w:jc w:val="both"/>
      </w:pPr>
      <w:r>
        <w:t>подключает представленный на макете электродвигатель</w:t>
      </w:r>
    </w:p>
    <w:p w:rsidR="009848FC" w:rsidRDefault="009848FC" w:rsidP="009848FC">
      <w:pPr>
        <w:pStyle w:val="ad"/>
        <w:numPr>
          <w:ilvl w:val="1"/>
          <w:numId w:val="4"/>
        </w:numPr>
        <w:jc w:val="both"/>
      </w:pPr>
      <w:r>
        <w:t>демонстрирует работу системы реверса двигателя</w:t>
      </w:r>
    </w:p>
    <w:p w:rsidR="009848FC" w:rsidRDefault="009848FC" w:rsidP="009848FC">
      <w:pPr>
        <w:jc w:val="both"/>
      </w:pPr>
    </w:p>
    <w:p w:rsidR="009848FC" w:rsidRDefault="009848FC" w:rsidP="009848FC">
      <w:pPr>
        <w:jc w:val="both"/>
      </w:pPr>
      <w:r>
        <w:t>Инструкции для Модуля 2: Монтаж цепей управления электроосвещением</w:t>
      </w:r>
    </w:p>
    <w:p w:rsidR="009848FC" w:rsidRDefault="009848FC" w:rsidP="009848FC">
      <w:pPr>
        <w:pStyle w:val="ad"/>
        <w:numPr>
          <w:ilvl w:val="0"/>
          <w:numId w:val="4"/>
        </w:numPr>
        <w:jc w:val="both"/>
      </w:pPr>
      <w:r>
        <w:t>•</w:t>
      </w:r>
      <w:r>
        <w:tab/>
        <w:t>Модуль представляет собой подключение источников света, установленных на специально изготовленном учебном стенде. Источники света подключаются к различным переключателям с использованием схем прямого включения и проходных выключателей. Представленный стенд подключается к сети через трансформатор тока и запитывается токами не выше 24В.</w:t>
      </w:r>
    </w:p>
    <w:p w:rsidR="009848FC" w:rsidRDefault="009848FC" w:rsidP="009848FC">
      <w:pPr>
        <w:pStyle w:val="ad"/>
        <w:numPr>
          <w:ilvl w:val="0"/>
          <w:numId w:val="4"/>
        </w:numPr>
        <w:jc w:val="both"/>
      </w:pPr>
      <w:r>
        <w:t>•</w:t>
      </w:r>
      <w:r>
        <w:tab/>
        <w:t>В рамках задания участник:</w:t>
      </w:r>
    </w:p>
    <w:p w:rsidR="009848FC" w:rsidRDefault="009848FC" w:rsidP="009848FC">
      <w:pPr>
        <w:pStyle w:val="ad"/>
        <w:numPr>
          <w:ilvl w:val="1"/>
          <w:numId w:val="4"/>
        </w:numPr>
        <w:jc w:val="both"/>
      </w:pPr>
      <w:r>
        <w:t>Готовит стенд к работе (вскрывает основные узлы: электрический щит, кабеленесущие системы, распаячные коробки);</w:t>
      </w:r>
    </w:p>
    <w:p w:rsidR="009848FC" w:rsidRDefault="009848FC" w:rsidP="009848FC">
      <w:pPr>
        <w:pStyle w:val="ad"/>
        <w:numPr>
          <w:ilvl w:val="1"/>
          <w:numId w:val="4"/>
        </w:numPr>
        <w:jc w:val="both"/>
      </w:pPr>
      <w:r>
        <w:t>Подготавливает электропроводку: нарезает проводники в соответствии с необходимыми размерами и таблицей проводников, зачищает изоляцию, маркирует провода, обжимает наконечники;</w:t>
      </w:r>
    </w:p>
    <w:p w:rsidR="009848FC" w:rsidRDefault="009848FC" w:rsidP="009848FC">
      <w:pPr>
        <w:pStyle w:val="ad"/>
        <w:numPr>
          <w:ilvl w:val="1"/>
          <w:numId w:val="4"/>
        </w:numPr>
        <w:jc w:val="both"/>
      </w:pPr>
      <w:r>
        <w:t>Проводит аккуратную разводку электрооборудования при помощи представленного инструмента;</w:t>
      </w:r>
    </w:p>
    <w:p w:rsidR="009848FC" w:rsidRDefault="009848FC" w:rsidP="009848FC">
      <w:pPr>
        <w:pStyle w:val="ad"/>
        <w:numPr>
          <w:ilvl w:val="1"/>
          <w:numId w:val="4"/>
        </w:numPr>
        <w:jc w:val="both"/>
      </w:pPr>
      <w:r>
        <w:t>проверяет работоспособность системы при помощи прозвонки</w:t>
      </w:r>
    </w:p>
    <w:p w:rsidR="00692AA1" w:rsidRDefault="009848FC" w:rsidP="009848FC">
      <w:pPr>
        <w:pStyle w:val="ad"/>
        <w:numPr>
          <w:ilvl w:val="1"/>
          <w:numId w:val="4"/>
        </w:numPr>
        <w:jc w:val="both"/>
      </w:pPr>
      <w:r>
        <w:t>включает источники света</w:t>
      </w:r>
    </w:p>
    <w:p w:rsidR="00692AA1" w:rsidRPr="007A7F0F" w:rsidRDefault="009848FC" w:rsidP="009848FC">
      <w:pPr>
        <w:pStyle w:val="ad"/>
        <w:numPr>
          <w:ilvl w:val="1"/>
          <w:numId w:val="4"/>
        </w:numPr>
        <w:jc w:val="both"/>
      </w:pPr>
      <w:r>
        <w:t>демонстрирует работу контактора</w:t>
      </w:r>
    </w:p>
    <w:p w:rsidR="00A60FD5" w:rsidRDefault="00A60FD5" w:rsidP="009A60AB">
      <w:pPr>
        <w:jc w:val="both"/>
        <w:rPr>
          <w:b/>
        </w:rPr>
      </w:pPr>
    </w:p>
    <w:p w:rsidR="00BC08C7" w:rsidRPr="00BC08C7" w:rsidRDefault="00BC08C7" w:rsidP="009A60AB">
      <w:pPr>
        <w:jc w:val="both"/>
        <w:rPr>
          <w:b/>
        </w:rPr>
      </w:pPr>
      <w:r w:rsidRPr="00BC08C7">
        <w:rPr>
          <w:b/>
        </w:rPr>
        <w:t xml:space="preserve">3.3. Разработка </w:t>
      </w:r>
      <w:r w:rsidR="00EA14D4">
        <w:rPr>
          <w:b/>
        </w:rPr>
        <w:t>конкурсн</w:t>
      </w:r>
      <w:r w:rsidRPr="00BC08C7">
        <w:rPr>
          <w:b/>
        </w:rPr>
        <w:t>ого задания</w:t>
      </w:r>
    </w:p>
    <w:p w:rsidR="008077DD" w:rsidRDefault="008077DD" w:rsidP="009A60AB">
      <w:pPr>
        <w:jc w:val="both"/>
      </w:pPr>
    </w:p>
    <w:p w:rsidR="00736129" w:rsidRPr="00736129" w:rsidRDefault="00736129" w:rsidP="009A60AB">
      <w:pPr>
        <w:jc w:val="both"/>
        <w:rPr>
          <w:b/>
        </w:rPr>
      </w:pPr>
      <w:r w:rsidRPr="00736129">
        <w:rPr>
          <w:b/>
        </w:rPr>
        <w:t xml:space="preserve">3.3.1. Кто разрабатывает </w:t>
      </w:r>
      <w:r w:rsidR="00EA14D4">
        <w:rPr>
          <w:b/>
        </w:rPr>
        <w:t>конкурсн</w:t>
      </w:r>
      <w:r w:rsidRPr="00736129">
        <w:rPr>
          <w:b/>
        </w:rPr>
        <w:t>ые задания / модули</w:t>
      </w:r>
    </w:p>
    <w:p w:rsidR="002550D0" w:rsidRDefault="005C6443" w:rsidP="009A60AB">
      <w:pPr>
        <w:jc w:val="both"/>
      </w:pPr>
      <w:r>
        <w:t>Гру</w:t>
      </w:r>
      <w:r w:rsidR="00815152">
        <w:t xml:space="preserve">ппа разработчиков состоит из специалистов по техническому обучению Группы компаний </w:t>
      </w:r>
      <w:r w:rsidR="00815152">
        <w:rPr>
          <w:lang w:val="en-US"/>
        </w:rPr>
        <w:t>IEK</w:t>
      </w:r>
      <w:r w:rsidR="00815152">
        <w:t>и специалистов по разработке учебных стендов компании «Дидактические системы».</w:t>
      </w:r>
    </w:p>
    <w:p w:rsidR="006F0AB0" w:rsidRDefault="006F0AB0" w:rsidP="006F0AB0">
      <w:pPr>
        <w:jc w:val="both"/>
      </w:pPr>
    </w:p>
    <w:p w:rsidR="006F0AB0" w:rsidRDefault="006F0AB0" w:rsidP="006F0AB0">
      <w:pPr>
        <w:jc w:val="both"/>
      </w:pPr>
      <w:r>
        <w:t>Предложения группе разработчико</w:t>
      </w:r>
      <w:r w:rsidR="00815152">
        <w:t>в могут направлять все Эксперты (наставники)</w:t>
      </w:r>
    </w:p>
    <w:p w:rsidR="006F0AB0" w:rsidRPr="002550D0" w:rsidRDefault="006F0AB0" w:rsidP="006F0AB0">
      <w:pPr>
        <w:jc w:val="both"/>
      </w:pPr>
      <w:r>
        <w:t>Спонсоры никак не могут влиять на разработку задания.</w:t>
      </w:r>
    </w:p>
    <w:p w:rsidR="00024286" w:rsidRDefault="00024286" w:rsidP="009A60AB">
      <w:pPr>
        <w:jc w:val="both"/>
      </w:pPr>
    </w:p>
    <w:p w:rsidR="00736129" w:rsidRPr="00736129" w:rsidRDefault="00736129" w:rsidP="009A60AB">
      <w:pPr>
        <w:jc w:val="both"/>
        <w:rPr>
          <w:b/>
        </w:rPr>
      </w:pPr>
      <w:r w:rsidRPr="00736129">
        <w:rPr>
          <w:b/>
        </w:rPr>
        <w:t xml:space="preserve">3.3.2. Как и </w:t>
      </w:r>
      <w:r w:rsidR="00953C0E">
        <w:rPr>
          <w:b/>
        </w:rPr>
        <w:t>где</w:t>
      </w:r>
      <w:r w:rsidRPr="00736129">
        <w:rPr>
          <w:b/>
        </w:rPr>
        <w:t xml:space="preserve"> разрабатывается </w:t>
      </w:r>
      <w:r w:rsidR="00EA14D4">
        <w:rPr>
          <w:b/>
        </w:rPr>
        <w:t>конкурсн</w:t>
      </w:r>
      <w:r w:rsidRPr="00736129">
        <w:rPr>
          <w:b/>
        </w:rPr>
        <w:t>ое задание / модули</w:t>
      </w:r>
    </w:p>
    <w:p w:rsidR="0045040E" w:rsidRDefault="002550D0" w:rsidP="009A60AB">
      <w:pPr>
        <w:jc w:val="both"/>
      </w:pPr>
      <w:r>
        <w:t xml:space="preserve">Модули конкурсного задания разрабатываются </w:t>
      </w:r>
      <w:r w:rsidR="006F0AB0">
        <w:t>самостоятельно Экспертами, которые затем передают их группе разработчиков.</w:t>
      </w:r>
    </w:p>
    <w:p w:rsidR="004B6271" w:rsidRDefault="004B6271" w:rsidP="009A60AB">
      <w:pPr>
        <w:jc w:val="both"/>
      </w:pPr>
    </w:p>
    <w:p w:rsidR="00AC3F80" w:rsidRPr="00AC3F80" w:rsidRDefault="00AC3F80" w:rsidP="00AC3F80">
      <w:pPr>
        <w:jc w:val="both"/>
        <w:rPr>
          <w:b/>
        </w:rPr>
      </w:pPr>
      <w:r w:rsidRPr="00AC3F80">
        <w:rPr>
          <w:b/>
        </w:rPr>
        <w:t>3.</w:t>
      </w:r>
      <w:r w:rsidR="003C334F">
        <w:rPr>
          <w:b/>
        </w:rPr>
        <w:t>4</w:t>
      </w:r>
      <w:r w:rsidRPr="00AC3F80">
        <w:rPr>
          <w:b/>
        </w:rPr>
        <w:t>. Свойства материала или инструкции производителя</w:t>
      </w:r>
    </w:p>
    <w:p w:rsidR="00D27B45" w:rsidRDefault="00D27B45" w:rsidP="00BE479B">
      <w:pPr>
        <w:jc w:val="both"/>
      </w:pPr>
      <w:r>
        <w:t xml:space="preserve">Если для выполнения задания участнику конкурса необходимо </w:t>
      </w:r>
      <w:r w:rsidR="00B0793E">
        <w:t>ознакомиться с инструкциями по применению какого-либо материала или с инструкциями производителя, он получает их вместе с конкурсным заданием за 5 месяцев до начала чемпионата. При необходимости, во время ознакомления Начальник мастерской организует демонстрацию на месте.</w:t>
      </w:r>
    </w:p>
    <w:p w:rsidR="00170C4C" w:rsidRDefault="00170C4C" w:rsidP="00BE479B">
      <w:pPr>
        <w:jc w:val="both"/>
      </w:pPr>
    </w:p>
    <w:p w:rsidR="00170C4C" w:rsidRDefault="00170C4C" w:rsidP="00BE479B">
      <w:pPr>
        <w:jc w:val="both"/>
      </w:pPr>
      <w: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на территории Принимающей страны.</w:t>
      </w:r>
    </w:p>
    <w:p w:rsidR="008F5F4B" w:rsidRDefault="008F5F4B" w:rsidP="00AC3F80">
      <w:pPr>
        <w:jc w:val="both"/>
      </w:pPr>
    </w:p>
    <w:p w:rsidR="00C276B9" w:rsidRDefault="00C276B9" w:rsidP="00AC3F80">
      <w:pPr>
        <w:jc w:val="both"/>
        <w:rPr>
          <w:b/>
        </w:rPr>
      </w:pPr>
    </w:p>
    <w:p w:rsidR="005433ED" w:rsidRPr="00FB2B6B" w:rsidRDefault="003C334F" w:rsidP="005433E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5433ED" w:rsidRPr="00FB2B6B">
        <w:rPr>
          <w:b/>
          <w:color w:val="000000"/>
        </w:rPr>
        <w:t>. ОЦЕНКА</w:t>
      </w:r>
    </w:p>
    <w:p w:rsidR="005433ED" w:rsidRDefault="00EE0A00" w:rsidP="00EE0A00">
      <w:pPr>
        <w:jc w:val="both"/>
        <w:rPr>
          <w:color w:val="000000"/>
        </w:rPr>
      </w:pPr>
      <w:r w:rsidRPr="00EE0A00">
        <w:rPr>
          <w:color w:val="000000"/>
        </w:rPr>
        <w:t>В данном пункте предоставляется описание принципов оценки экспертами конкурсных заданий, включая соответствие процесса и результата необходимым требованиям.</w:t>
      </w:r>
    </w:p>
    <w:p w:rsidR="005433ED" w:rsidRDefault="005433ED" w:rsidP="009E2E1F">
      <w:pPr>
        <w:autoSpaceDE w:val="0"/>
        <w:autoSpaceDN w:val="0"/>
        <w:adjustRightInd w:val="0"/>
        <w:jc w:val="both"/>
        <w:rPr>
          <w:color w:val="000000"/>
        </w:rPr>
      </w:pPr>
    </w:p>
    <w:p w:rsidR="005433ED" w:rsidRPr="00D56072" w:rsidRDefault="003C334F" w:rsidP="005433E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5433ED" w:rsidRPr="00D56072">
        <w:rPr>
          <w:b/>
          <w:color w:val="000000"/>
        </w:rPr>
        <w:t>.1. Критерии оценки</w:t>
      </w:r>
    </w:p>
    <w:p w:rsidR="005433ED" w:rsidRDefault="00EE0A00" w:rsidP="00EE0A00">
      <w:pPr>
        <w:jc w:val="both"/>
        <w:rPr>
          <w:color w:val="000000"/>
        </w:rPr>
      </w:pPr>
      <w:r w:rsidRPr="00EE0A00">
        <w:rPr>
          <w:color w:val="000000"/>
        </w:rPr>
        <w:t>В данном пункте определяются критерии оценки и количество баллов (субъективных и объективных), начисляемых конкурсанту.</w:t>
      </w:r>
    </w:p>
    <w:p w:rsidR="005433ED" w:rsidRDefault="005433ED" w:rsidP="009E2E1F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4"/>
        <w:tblW w:w="9781" w:type="dxa"/>
        <w:tblInd w:w="250" w:type="dxa"/>
        <w:tblLook w:val="01E0"/>
      </w:tblPr>
      <w:tblGrid>
        <w:gridCol w:w="1101"/>
        <w:gridCol w:w="3260"/>
        <w:gridCol w:w="2051"/>
        <w:gridCol w:w="1843"/>
        <w:gridCol w:w="1526"/>
      </w:tblGrid>
      <w:tr w:rsidR="005433ED" w:rsidRPr="00265BD4" w:rsidTr="00EE0A00">
        <w:tc>
          <w:tcPr>
            <w:tcW w:w="1101" w:type="dxa"/>
            <w:vMerge w:val="restart"/>
          </w:tcPr>
          <w:p w:rsidR="005433ED" w:rsidRPr="00265BD4" w:rsidRDefault="005433ED" w:rsidP="003F56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5BD4">
              <w:rPr>
                <w:b/>
              </w:rPr>
              <w:lastRenderedPageBreak/>
              <w:t>Раздел</w:t>
            </w:r>
          </w:p>
        </w:tc>
        <w:tc>
          <w:tcPr>
            <w:tcW w:w="3260" w:type="dxa"/>
            <w:vMerge w:val="restart"/>
          </w:tcPr>
          <w:p w:rsidR="005433ED" w:rsidRPr="00265BD4" w:rsidRDefault="005433ED" w:rsidP="003F56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5BD4">
              <w:rPr>
                <w:b/>
              </w:rPr>
              <w:t>Критерий</w:t>
            </w:r>
          </w:p>
        </w:tc>
        <w:tc>
          <w:tcPr>
            <w:tcW w:w="5420" w:type="dxa"/>
            <w:gridSpan w:val="3"/>
          </w:tcPr>
          <w:p w:rsidR="005433ED" w:rsidRPr="00265BD4" w:rsidRDefault="005433ED" w:rsidP="003F56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5BD4">
              <w:rPr>
                <w:b/>
              </w:rPr>
              <w:t>Оценки</w:t>
            </w:r>
          </w:p>
        </w:tc>
      </w:tr>
      <w:tr w:rsidR="005433ED" w:rsidRPr="00265BD4" w:rsidTr="00EE0A00">
        <w:tc>
          <w:tcPr>
            <w:tcW w:w="1101" w:type="dxa"/>
            <w:vMerge/>
          </w:tcPr>
          <w:p w:rsidR="005433ED" w:rsidRPr="00265BD4" w:rsidRDefault="005433ED" w:rsidP="003F56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5433ED" w:rsidRPr="00265BD4" w:rsidRDefault="005433ED" w:rsidP="003F56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51" w:type="dxa"/>
          </w:tcPr>
          <w:p w:rsidR="005433ED" w:rsidRPr="00EE0A00" w:rsidRDefault="005433ED" w:rsidP="00EE0A0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65BD4">
              <w:rPr>
                <w:b/>
              </w:rPr>
              <w:t xml:space="preserve">Субъективная </w:t>
            </w:r>
          </w:p>
        </w:tc>
        <w:tc>
          <w:tcPr>
            <w:tcW w:w="1843" w:type="dxa"/>
          </w:tcPr>
          <w:p w:rsidR="005433ED" w:rsidRPr="00265BD4" w:rsidRDefault="005433ED" w:rsidP="003F56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5BD4">
              <w:rPr>
                <w:b/>
              </w:rPr>
              <w:t>Объективная</w:t>
            </w:r>
          </w:p>
        </w:tc>
        <w:tc>
          <w:tcPr>
            <w:tcW w:w="1526" w:type="dxa"/>
          </w:tcPr>
          <w:p w:rsidR="005433ED" w:rsidRPr="00265BD4" w:rsidRDefault="005433ED" w:rsidP="003F56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5BD4">
              <w:rPr>
                <w:b/>
              </w:rPr>
              <w:t>Общая</w:t>
            </w:r>
          </w:p>
        </w:tc>
      </w:tr>
      <w:tr w:rsidR="005433ED" w:rsidTr="00EE0A00">
        <w:tc>
          <w:tcPr>
            <w:tcW w:w="1101" w:type="dxa"/>
          </w:tcPr>
          <w:p w:rsidR="005433ED" w:rsidRDefault="005433ED" w:rsidP="003F5630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</w:p>
        </w:tc>
        <w:tc>
          <w:tcPr>
            <w:tcW w:w="3260" w:type="dxa"/>
          </w:tcPr>
          <w:p w:rsidR="005433ED" w:rsidRDefault="00D41461" w:rsidP="003F5630">
            <w:pPr>
              <w:autoSpaceDE w:val="0"/>
              <w:autoSpaceDN w:val="0"/>
              <w:adjustRightInd w:val="0"/>
              <w:jc w:val="both"/>
            </w:pPr>
            <w:r>
              <w:t>Безопасность (электрическая и личная)</w:t>
            </w:r>
          </w:p>
        </w:tc>
        <w:tc>
          <w:tcPr>
            <w:tcW w:w="2051" w:type="dxa"/>
          </w:tcPr>
          <w:p w:rsidR="00D41461" w:rsidRDefault="00D41461" w:rsidP="003F5630">
            <w:pPr>
              <w:autoSpaceDE w:val="0"/>
              <w:autoSpaceDN w:val="0"/>
              <w:adjustRightInd w:val="0"/>
              <w:jc w:val="right"/>
            </w:pPr>
          </w:p>
          <w:p w:rsidR="00F1744F" w:rsidRDefault="00D41461" w:rsidP="003F563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D41461" w:rsidRDefault="00D41461" w:rsidP="003F5630">
            <w:pPr>
              <w:autoSpaceDE w:val="0"/>
              <w:autoSpaceDN w:val="0"/>
              <w:adjustRightInd w:val="0"/>
              <w:jc w:val="right"/>
            </w:pPr>
          </w:p>
          <w:p w:rsidR="00F1744F" w:rsidRDefault="004A43E0" w:rsidP="003F5630">
            <w:pPr>
              <w:autoSpaceDE w:val="0"/>
              <w:autoSpaceDN w:val="0"/>
              <w:adjustRightInd w:val="0"/>
              <w:jc w:val="right"/>
            </w:pPr>
            <w:r>
              <w:t>15</w:t>
            </w:r>
          </w:p>
        </w:tc>
        <w:tc>
          <w:tcPr>
            <w:tcW w:w="1526" w:type="dxa"/>
          </w:tcPr>
          <w:p w:rsidR="00D41461" w:rsidRDefault="00D41461" w:rsidP="003F5630">
            <w:pPr>
              <w:autoSpaceDE w:val="0"/>
              <w:autoSpaceDN w:val="0"/>
              <w:adjustRightInd w:val="0"/>
              <w:jc w:val="right"/>
            </w:pPr>
          </w:p>
          <w:p w:rsidR="00F1744F" w:rsidRDefault="004A43E0" w:rsidP="003F5630">
            <w:pPr>
              <w:autoSpaceDE w:val="0"/>
              <w:autoSpaceDN w:val="0"/>
              <w:adjustRightInd w:val="0"/>
              <w:jc w:val="right"/>
            </w:pPr>
            <w:r>
              <w:t>15</w:t>
            </w:r>
          </w:p>
        </w:tc>
      </w:tr>
      <w:tr w:rsidR="005433ED" w:rsidTr="00EE0A00">
        <w:trPr>
          <w:trHeight w:val="343"/>
        </w:trPr>
        <w:tc>
          <w:tcPr>
            <w:tcW w:w="1101" w:type="dxa"/>
          </w:tcPr>
          <w:p w:rsidR="005433ED" w:rsidRDefault="005433ED" w:rsidP="003F5630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</w:p>
        </w:tc>
        <w:tc>
          <w:tcPr>
            <w:tcW w:w="3260" w:type="dxa"/>
          </w:tcPr>
          <w:p w:rsidR="005433ED" w:rsidRDefault="00D41461" w:rsidP="00BB4658">
            <w:pPr>
              <w:autoSpaceDE w:val="0"/>
              <w:autoSpaceDN w:val="0"/>
              <w:adjustRightInd w:val="0"/>
              <w:jc w:val="both"/>
            </w:pPr>
            <w:r>
              <w:t>Пуск и наладка оборудования</w:t>
            </w:r>
          </w:p>
        </w:tc>
        <w:tc>
          <w:tcPr>
            <w:tcW w:w="2051" w:type="dxa"/>
          </w:tcPr>
          <w:p w:rsidR="00D41461" w:rsidRDefault="00D41461" w:rsidP="003F563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D41461" w:rsidRDefault="004A43E0" w:rsidP="003F5630">
            <w:pPr>
              <w:autoSpaceDE w:val="0"/>
              <w:autoSpaceDN w:val="0"/>
              <w:adjustRightInd w:val="0"/>
              <w:jc w:val="right"/>
            </w:pPr>
            <w:r>
              <w:t>25</w:t>
            </w:r>
          </w:p>
        </w:tc>
        <w:tc>
          <w:tcPr>
            <w:tcW w:w="1526" w:type="dxa"/>
          </w:tcPr>
          <w:p w:rsidR="00D41461" w:rsidRDefault="004A43E0" w:rsidP="005F4CB3">
            <w:pPr>
              <w:autoSpaceDE w:val="0"/>
              <w:autoSpaceDN w:val="0"/>
              <w:adjustRightInd w:val="0"/>
              <w:jc w:val="right"/>
            </w:pPr>
            <w:r>
              <w:t>25</w:t>
            </w:r>
          </w:p>
        </w:tc>
      </w:tr>
      <w:tr w:rsidR="005433ED" w:rsidTr="00EE0A00">
        <w:tc>
          <w:tcPr>
            <w:tcW w:w="1101" w:type="dxa"/>
          </w:tcPr>
          <w:p w:rsidR="005433ED" w:rsidRPr="00C276B9" w:rsidRDefault="004A43E0" w:rsidP="003F5630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</w:p>
        </w:tc>
        <w:tc>
          <w:tcPr>
            <w:tcW w:w="3260" w:type="dxa"/>
          </w:tcPr>
          <w:p w:rsidR="005433ED" w:rsidRPr="009E2C3B" w:rsidRDefault="00BB4658" w:rsidP="004A43E0">
            <w:pPr>
              <w:autoSpaceDE w:val="0"/>
              <w:autoSpaceDN w:val="0"/>
              <w:adjustRightInd w:val="0"/>
              <w:jc w:val="both"/>
            </w:pPr>
            <w:r>
              <w:t>Монтаж</w:t>
            </w:r>
            <w:r w:rsidR="004A43E0">
              <w:t>,</w:t>
            </w:r>
            <w:r>
              <w:t xml:space="preserve"> разделка концов проводов и кабелей</w:t>
            </w:r>
          </w:p>
        </w:tc>
        <w:tc>
          <w:tcPr>
            <w:tcW w:w="2051" w:type="dxa"/>
          </w:tcPr>
          <w:p w:rsidR="00F54D12" w:rsidRDefault="00284869" w:rsidP="003F563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5433ED" w:rsidRDefault="005F4CB3" w:rsidP="003F5630">
            <w:pPr>
              <w:autoSpaceDE w:val="0"/>
              <w:autoSpaceDN w:val="0"/>
              <w:adjustRightInd w:val="0"/>
              <w:jc w:val="right"/>
            </w:pPr>
            <w:r>
              <w:t>30</w:t>
            </w:r>
          </w:p>
        </w:tc>
        <w:tc>
          <w:tcPr>
            <w:tcW w:w="1526" w:type="dxa"/>
          </w:tcPr>
          <w:p w:rsidR="00F54D12" w:rsidRDefault="00395108" w:rsidP="003F5630">
            <w:pPr>
              <w:autoSpaceDE w:val="0"/>
              <w:autoSpaceDN w:val="0"/>
              <w:adjustRightInd w:val="0"/>
              <w:jc w:val="right"/>
            </w:pPr>
            <w:r>
              <w:t>40</w:t>
            </w:r>
          </w:p>
        </w:tc>
      </w:tr>
      <w:tr w:rsidR="00DD6BC0" w:rsidTr="00EE0A00">
        <w:tc>
          <w:tcPr>
            <w:tcW w:w="1101" w:type="dxa"/>
          </w:tcPr>
          <w:p w:rsidR="00DD6BC0" w:rsidRPr="004A43E0" w:rsidRDefault="004A43E0" w:rsidP="00D035C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260" w:type="dxa"/>
          </w:tcPr>
          <w:p w:rsidR="00DD6BC0" w:rsidRDefault="00A91F6E" w:rsidP="00A91F6E">
            <w:pPr>
              <w:autoSpaceDE w:val="0"/>
              <w:autoSpaceDN w:val="0"/>
              <w:adjustRightInd w:val="0"/>
              <w:jc w:val="both"/>
            </w:pPr>
            <w:r>
              <w:t>Презентация (сдача) проекта</w:t>
            </w:r>
          </w:p>
        </w:tc>
        <w:tc>
          <w:tcPr>
            <w:tcW w:w="2051" w:type="dxa"/>
          </w:tcPr>
          <w:p w:rsidR="000F3130" w:rsidRDefault="00284869" w:rsidP="00D035CA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0F3130" w:rsidRDefault="005F4CB3" w:rsidP="00D035CA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  <w:tc>
          <w:tcPr>
            <w:tcW w:w="1526" w:type="dxa"/>
          </w:tcPr>
          <w:p w:rsidR="000F3130" w:rsidRDefault="00395108" w:rsidP="00D035CA">
            <w:pPr>
              <w:autoSpaceDE w:val="0"/>
              <w:autoSpaceDN w:val="0"/>
              <w:adjustRightInd w:val="0"/>
              <w:jc w:val="right"/>
            </w:pPr>
            <w:r>
              <w:t>8</w:t>
            </w:r>
          </w:p>
        </w:tc>
      </w:tr>
      <w:tr w:rsidR="00C276B9" w:rsidTr="00EE0A00">
        <w:tc>
          <w:tcPr>
            <w:tcW w:w="1101" w:type="dxa"/>
          </w:tcPr>
          <w:p w:rsidR="00C276B9" w:rsidRPr="005433ED" w:rsidRDefault="004A43E0" w:rsidP="003F563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3260" w:type="dxa"/>
          </w:tcPr>
          <w:p w:rsidR="00C276B9" w:rsidRPr="004A43E0" w:rsidRDefault="00A91F6E" w:rsidP="003F5630">
            <w:pPr>
              <w:autoSpaceDE w:val="0"/>
              <w:autoSpaceDN w:val="0"/>
              <w:adjustRightInd w:val="0"/>
              <w:jc w:val="both"/>
            </w:pPr>
            <w:r>
              <w:t>Поиск неисправностей</w:t>
            </w:r>
          </w:p>
        </w:tc>
        <w:tc>
          <w:tcPr>
            <w:tcW w:w="2051" w:type="dxa"/>
          </w:tcPr>
          <w:p w:rsidR="00C276B9" w:rsidRDefault="00C276B9" w:rsidP="003F563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</w:tcPr>
          <w:p w:rsidR="00C276B9" w:rsidRDefault="004A43E0" w:rsidP="003F5630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1526" w:type="dxa"/>
          </w:tcPr>
          <w:p w:rsidR="00C276B9" w:rsidRDefault="00395108" w:rsidP="00395108">
            <w:pPr>
              <w:autoSpaceDE w:val="0"/>
              <w:autoSpaceDN w:val="0"/>
              <w:adjustRightInd w:val="0"/>
              <w:jc w:val="right"/>
            </w:pPr>
            <w:r>
              <w:t>12</w:t>
            </w:r>
          </w:p>
        </w:tc>
      </w:tr>
      <w:tr w:rsidR="005433ED" w:rsidTr="00EE0A00">
        <w:tc>
          <w:tcPr>
            <w:tcW w:w="4361" w:type="dxa"/>
            <w:gridSpan w:val="2"/>
          </w:tcPr>
          <w:p w:rsidR="005433ED" w:rsidRDefault="005433ED" w:rsidP="003F5630">
            <w:pPr>
              <w:autoSpaceDE w:val="0"/>
              <w:autoSpaceDN w:val="0"/>
              <w:adjustRightInd w:val="0"/>
              <w:jc w:val="right"/>
            </w:pPr>
            <w:r>
              <w:t xml:space="preserve">Итого = </w:t>
            </w:r>
          </w:p>
        </w:tc>
        <w:tc>
          <w:tcPr>
            <w:tcW w:w="2051" w:type="dxa"/>
          </w:tcPr>
          <w:p w:rsidR="005433ED" w:rsidRDefault="00284869" w:rsidP="003F563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5433ED" w:rsidRDefault="00284869" w:rsidP="003F5630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1526" w:type="dxa"/>
          </w:tcPr>
          <w:p w:rsidR="005433ED" w:rsidRDefault="00284869" w:rsidP="003F5630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</w:tbl>
    <w:p w:rsidR="009E2C3B" w:rsidRDefault="009E2C3B" w:rsidP="009E2E1F">
      <w:pPr>
        <w:autoSpaceDE w:val="0"/>
        <w:autoSpaceDN w:val="0"/>
        <w:adjustRightInd w:val="0"/>
        <w:jc w:val="both"/>
        <w:rPr>
          <w:color w:val="000000"/>
        </w:rPr>
      </w:pPr>
    </w:p>
    <w:p w:rsidR="005433ED" w:rsidRPr="009F6BA8" w:rsidRDefault="003C334F" w:rsidP="005433E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</w:t>
      </w:r>
      <w:r w:rsidR="005433ED" w:rsidRPr="009F6BA8">
        <w:rPr>
          <w:b/>
        </w:rPr>
        <w:t>.2. Субъективные оценки</w:t>
      </w:r>
    </w:p>
    <w:p w:rsidR="000F3130" w:rsidRPr="00EE0A00" w:rsidRDefault="00EE0A00" w:rsidP="005433ED">
      <w:pPr>
        <w:autoSpaceDE w:val="0"/>
        <w:autoSpaceDN w:val="0"/>
        <w:adjustRightInd w:val="0"/>
        <w:jc w:val="both"/>
      </w:pPr>
      <w:r>
        <w:t xml:space="preserve">Не </w:t>
      </w:r>
      <w:r w:rsidR="008237CC">
        <w:t>оценивается.</w:t>
      </w:r>
    </w:p>
    <w:p w:rsidR="00F07EBA" w:rsidRDefault="00F07EBA" w:rsidP="005433ED">
      <w:pPr>
        <w:autoSpaceDE w:val="0"/>
        <w:autoSpaceDN w:val="0"/>
        <w:adjustRightInd w:val="0"/>
        <w:jc w:val="both"/>
      </w:pPr>
    </w:p>
    <w:p w:rsidR="005433ED" w:rsidRDefault="003C334F" w:rsidP="005433E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</w:t>
      </w:r>
      <w:r w:rsidR="005433ED" w:rsidRPr="00BE3D4E">
        <w:rPr>
          <w:b/>
        </w:rPr>
        <w:t xml:space="preserve">.3. </w:t>
      </w:r>
      <w:r w:rsidR="008237CC" w:rsidRPr="008237CC">
        <w:rPr>
          <w:b/>
        </w:rPr>
        <w:t>Оценка владения профессиональным навыком</w:t>
      </w:r>
    </w:p>
    <w:p w:rsidR="006E4291" w:rsidRDefault="00284869" w:rsidP="006E4291">
      <w:pPr>
        <w:autoSpaceDE w:val="0"/>
        <w:autoSpaceDN w:val="0"/>
        <w:adjustRightInd w:val="0"/>
        <w:jc w:val="both"/>
      </w:pPr>
      <w:r>
        <w:t>Оценка конкурсного задания будет основываться на следующих критериях:</w:t>
      </w:r>
    </w:p>
    <w:p w:rsidR="00284869" w:rsidRDefault="00284869" w:rsidP="006E4291">
      <w:pPr>
        <w:autoSpaceDE w:val="0"/>
        <w:autoSpaceDN w:val="0"/>
        <w:adjustRightInd w:val="0"/>
        <w:jc w:val="both"/>
      </w:pPr>
      <w:r>
        <w:t xml:space="preserve">А. Личная безопасность во время работы и электрическая безопасность </w:t>
      </w:r>
      <w:r w:rsidR="005D0907">
        <w:t>готовых установок всех модулей.</w:t>
      </w:r>
    </w:p>
    <w:p w:rsidR="005D0907" w:rsidRDefault="005D0907" w:rsidP="006E4291">
      <w:pPr>
        <w:autoSpaceDE w:val="0"/>
        <w:autoSpaceDN w:val="0"/>
        <w:adjustRightInd w:val="0"/>
        <w:jc w:val="both"/>
      </w:pPr>
      <w:r>
        <w:t xml:space="preserve">В. </w:t>
      </w:r>
      <w:r w:rsidR="00BB4658">
        <w:t>Пуск</w:t>
      </w:r>
      <w:r>
        <w:t xml:space="preserve"> и наладка оборудования каждого модуля оценивается согласно описанию, содержащемуся в инструкциях для различных модулей.</w:t>
      </w:r>
    </w:p>
    <w:p w:rsidR="00B23CDD" w:rsidRDefault="00B23CDD" w:rsidP="00B23CDD">
      <w:pPr>
        <w:autoSpaceDE w:val="0"/>
        <w:autoSpaceDN w:val="0"/>
        <w:adjustRightInd w:val="0"/>
        <w:jc w:val="both"/>
      </w:pPr>
    </w:p>
    <w:p w:rsidR="00B23CDD" w:rsidRDefault="004A43E0" w:rsidP="00B23CDD">
      <w:pPr>
        <w:autoSpaceDE w:val="0"/>
        <w:autoSpaceDN w:val="0"/>
        <w:adjustRightInd w:val="0"/>
        <w:jc w:val="both"/>
      </w:pPr>
      <w:r>
        <w:t>С</w:t>
      </w:r>
      <w:r w:rsidR="00B23CDD">
        <w:t xml:space="preserve">. </w:t>
      </w:r>
      <w:r w:rsidR="00BB4658">
        <w:t>Монтаж  разделка концов проводов и кабелей</w:t>
      </w:r>
      <w:r w:rsidR="00B23CDD">
        <w:t>:</w:t>
      </w:r>
    </w:p>
    <w:p w:rsidR="00B23CDD" w:rsidRDefault="00B23CDD" w:rsidP="009B66A4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При осмотре под углом в 90º не видно меди;</w:t>
      </w:r>
    </w:p>
    <w:p w:rsidR="00B23CDD" w:rsidRDefault="00B23CDD" w:rsidP="009B66A4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Внутри окончания нет пластиковой изоляции;</w:t>
      </w:r>
    </w:p>
    <w:p w:rsidR="00B23CDD" w:rsidRDefault="00B23CDD" w:rsidP="009B66A4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Окончания выполнены правильно (без провисаний, хорошее электрическое и механическое соединение). Если требуются уплотнительные кольца, организатор чемпионата обязан предоставить всё необходимое для их установки оборудование и материалы.</w:t>
      </w:r>
    </w:p>
    <w:p w:rsidR="00B23CDD" w:rsidRPr="004A43E0" w:rsidRDefault="004A43E0" w:rsidP="00B23CDD">
      <w:pPr>
        <w:autoSpaceDE w:val="0"/>
        <w:autoSpaceDN w:val="0"/>
        <w:adjustRightInd w:val="0"/>
        <w:jc w:val="both"/>
      </w:pPr>
      <w:r>
        <w:rPr>
          <w:lang w:val="en-US"/>
        </w:rPr>
        <w:t>D</w:t>
      </w:r>
      <w:r w:rsidR="00B23CDD">
        <w:t>. П</w:t>
      </w:r>
      <w:r w:rsidR="00FF5CE8">
        <w:t>оиск неисправностей оценивается по найденным или не найденным неисправностям.</w:t>
      </w:r>
    </w:p>
    <w:p w:rsidR="004A43E0" w:rsidRPr="004A43E0" w:rsidRDefault="004A43E0" w:rsidP="00B23CDD">
      <w:pPr>
        <w:autoSpaceDE w:val="0"/>
        <w:autoSpaceDN w:val="0"/>
        <w:adjustRightInd w:val="0"/>
        <w:jc w:val="both"/>
      </w:pPr>
      <w:r>
        <w:rPr>
          <w:lang w:val="en-US"/>
        </w:rPr>
        <w:t>E</w:t>
      </w:r>
      <w:r>
        <w:t>. Презентация (сдача проекта)</w:t>
      </w:r>
    </w:p>
    <w:p w:rsidR="00513717" w:rsidRDefault="00513717" w:rsidP="00F1744F">
      <w:pPr>
        <w:autoSpaceDE w:val="0"/>
        <w:autoSpaceDN w:val="0"/>
        <w:adjustRightInd w:val="0"/>
        <w:jc w:val="both"/>
      </w:pPr>
    </w:p>
    <w:p w:rsidR="00D36C8F" w:rsidRPr="009D17CA" w:rsidRDefault="003C334F" w:rsidP="00D36C8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</w:t>
      </w:r>
      <w:r w:rsidR="00D36C8F" w:rsidRPr="009D17CA">
        <w:rPr>
          <w:b/>
        </w:rPr>
        <w:t>.4. Регламент оценки мастерства</w:t>
      </w:r>
    </w:p>
    <w:p w:rsidR="00B32DD0" w:rsidRDefault="0014717A" w:rsidP="00B32DD0">
      <w:pPr>
        <w:autoSpaceDE w:val="0"/>
        <w:autoSpaceDN w:val="0"/>
        <w:adjustRightInd w:val="0"/>
        <w:jc w:val="both"/>
      </w:pPr>
      <w:r>
        <w:t>Главный эксперт</w:t>
      </w:r>
      <w:r w:rsidR="00815152">
        <w:t xml:space="preserve"> по компетенции </w:t>
      </w:r>
      <w:r w:rsidR="00815152">
        <w:rPr>
          <w:lang w:val="en-US"/>
        </w:rPr>
        <w:t>WorldSkillsRussia</w:t>
      </w:r>
      <w:r w:rsidR="00815152">
        <w:t xml:space="preserve">и старший эксперт </w:t>
      </w:r>
      <w:r w:rsidR="00815152">
        <w:rPr>
          <w:lang w:val="en-US"/>
        </w:rPr>
        <w:t>JuniorSkills</w:t>
      </w:r>
      <w:r w:rsidR="006E4291">
        <w:t xml:space="preserve">обсуждают и распределяют Экспертов </w:t>
      </w:r>
      <w:r w:rsidR="00815152" w:rsidRPr="00815152">
        <w:t>(</w:t>
      </w:r>
      <w:r w:rsidR="00815152">
        <w:t xml:space="preserve">Наставников) </w:t>
      </w:r>
      <w:r w:rsidR="006E4291">
        <w:t xml:space="preserve">по </w:t>
      </w:r>
      <w:r w:rsidR="00B32DD0">
        <w:t>группам для выставления оценок. Каждая группа должна включать в себя как минимум одного опытного Эксперта</w:t>
      </w:r>
      <w:r w:rsidR="00815152">
        <w:t xml:space="preserve"> (Наставника)</w:t>
      </w:r>
      <w:r w:rsidR="00B32DD0">
        <w:t>. Также необходимо принимать во внимание культуры и языки (обеспечить многообразие в каждой группе).</w:t>
      </w:r>
    </w:p>
    <w:p w:rsidR="00B32DD0" w:rsidRDefault="00B32DD0" w:rsidP="00B32DD0">
      <w:pPr>
        <w:autoSpaceDE w:val="0"/>
        <w:autoSpaceDN w:val="0"/>
        <w:adjustRightInd w:val="0"/>
        <w:jc w:val="both"/>
      </w:pPr>
    </w:p>
    <w:p w:rsidR="000A74AC" w:rsidRDefault="00B32DD0" w:rsidP="0014717A">
      <w:pPr>
        <w:autoSpaceDE w:val="0"/>
        <w:autoSpaceDN w:val="0"/>
        <w:adjustRightInd w:val="0"/>
        <w:jc w:val="both"/>
      </w:pPr>
      <w:r>
        <w:t xml:space="preserve">Там, где это возможно, Эксперты </w:t>
      </w:r>
      <w:r w:rsidR="004A43E0">
        <w:t xml:space="preserve">(Наставники) </w:t>
      </w:r>
      <w:r>
        <w:t>начисляют одинаковое количество баллов.</w:t>
      </w:r>
    </w:p>
    <w:p w:rsidR="003871C6" w:rsidRDefault="003871C6" w:rsidP="0014717A">
      <w:pPr>
        <w:autoSpaceDE w:val="0"/>
        <w:autoSpaceDN w:val="0"/>
        <w:adjustRightInd w:val="0"/>
        <w:jc w:val="both"/>
      </w:pPr>
    </w:p>
    <w:p w:rsidR="003871C6" w:rsidRPr="006E4291" w:rsidRDefault="004A43E0" w:rsidP="0014717A">
      <w:pPr>
        <w:autoSpaceDE w:val="0"/>
        <w:autoSpaceDN w:val="0"/>
        <w:adjustRightInd w:val="0"/>
        <w:jc w:val="both"/>
      </w:pPr>
      <w:r>
        <w:t>Проверочный за</w:t>
      </w:r>
      <w:r w:rsidR="003871C6">
        <w:t>пуск установок выполняется только в присутствии двух Экспертов</w:t>
      </w:r>
      <w:r>
        <w:t xml:space="preserve"> (Наставников)</w:t>
      </w:r>
      <w:r w:rsidR="003871C6">
        <w:t>.</w:t>
      </w:r>
    </w:p>
    <w:p w:rsidR="005E39EF" w:rsidRDefault="005E39EF" w:rsidP="00C63C7F">
      <w:pPr>
        <w:autoSpaceDE w:val="0"/>
        <w:autoSpaceDN w:val="0"/>
        <w:adjustRightInd w:val="0"/>
        <w:jc w:val="both"/>
        <w:rPr>
          <w:b/>
        </w:rPr>
      </w:pPr>
    </w:p>
    <w:p w:rsidR="00CE6F0C" w:rsidRDefault="00CE6F0C" w:rsidP="00C63C7F">
      <w:pPr>
        <w:autoSpaceDE w:val="0"/>
        <w:autoSpaceDN w:val="0"/>
        <w:adjustRightInd w:val="0"/>
        <w:jc w:val="both"/>
        <w:rPr>
          <w:b/>
        </w:rPr>
      </w:pPr>
    </w:p>
    <w:p w:rsidR="00C63C7F" w:rsidRPr="00CD6022" w:rsidRDefault="003C334F" w:rsidP="00C63C7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5</w:t>
      </w:r>
      <w:r w:rsidR="00C63C7F" w:rsidRPr="00CD6022">
        <w:rPr>
          <w:b/>
        </w:rPr>
        <w:t>. ОТРАСЛЕВЫЕ ТРЕБОВАНИЯ ТЕХНИКИ БЕЗОПАСНОСТИ</w:t>
      </w:r>
    </w:p>
    <w:p w:rsidR="00C63C7F" w:rsidRDefault="00C63C7F" w:rsidP="00C63C7F">
      <w:pPr>
        <w:autoSpaceDE w:val="0"/>
        <w:autoSpaceDN w:val="0"/>
        <w:adjustRightInd w:val="0"/>
        <w:jc w:val="both"/>
      </w:pPr>
      <w:r>
        <w:t xml:space="preserve">См. документацию по технике безопасности и охране труда </w:t>
      </w:r>
      <w:r w:rsidR="007C20F9">
        <w:t>принимающей страны</w:t>
      </w:r>
      <w:r>
        <w:t>.</w:t>
      </w:r>
    </w:p>
    <w:p w:rsidR="006F1F30" w:rsidRDefault="006F1F30" w:rsidP="00C63C7F">
      <w:pPr>
        <w:autoSpaceDE w:val="0"/>
        <w:autoSpaceDN w:val="0"/>
        <w:adjustRightInd w:val="0"/>
        <w:jc w:val="both"/>
      </w:pPr>
    </w:p>
    <w:p w:rsidR="00C63C7F" w:rsidRDefault="006F1F30" w:rsidP="00C63C7F">
      <w:pPr>
        <w:autoSpaceDE w:val="0"/>
        <w:autoSpaceDN w:val="0"/>
        <w:adjustRightInd w:val="0"/>
        <w:jc w:val="both"/>
      </w:pPr>
      <w:r>
        <w:t>Все баллы, начисляемые за соблюдение правил техники безопасности и гигиены, доводятся до сведения участников в ходе ознакомления.</w:t>
      </w:r>
    </w:p>
    <w:p w:rsidR="006F1F30" w:rsidRDefault="006F1F30" w:rsidP="00C63C7F">
      <w:pPr>
        <w:autoSpaceDE w:val="0"/>
        <w:autoSpaceDN w:val="0"/>
        <w:adjustRightInd w:val="0"/>
        <w:jc w:val="both"/>
      </w:pPr>
    </w:p>
    <w:p w:rsidR="006F1F30" w:rsidRDefault="006F1F30" w:rsidP="00C63C7F">
      <w:pPr>
        <w:autoSpaceDE w:val="0"/>
        <w:autoSpaceDN w:val="0"/>
        <w:adjustRightInd w:val="0"/>
        <w:jc w:val="both"/>
      </w:pPr>
      <w:r>
        <w:t>Если Эксперты, наблюдающие за участниками, замечают нарушение правил техники безопасности и гигиены в ходе конкурса, они обязаны:</w:t>
      </w:r>
    </w:p>
    <w:p w:rsidR="006F1F30" w:rsidRDefault="002D1BDB" w:rsidP="009B66A4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Первое нарушение</w:t>
      </w:r>
      <w:r w:rsidR="006F1F30">
        <w:t>: сделать предупреждение участнику и зафиксировать нарушение в протоколе;</w:t>
      </w:r>
    </w:p>
    <w:p w:rsidR="006F1F30" w:rsidRDefault="002D1BDB" w:rsidP="009B66A4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Второе нарушение: сделать предупреждение участнику и зафиксировать нарушение в протоколе;</w:t>
      </w:r>
    </w:p>
    <w:p w:rsidR="002D1BDB" w:rsidRDefault="002D1BDB" w:rsidP="009B66A4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Третье нарушение: зафиксировать нарушение в протоколе и снять соответствующий балл за нарушение правил техники безопасности и гигиены.</w:t>
      </w:r>
    </w:p>
    <w:p w:rsidR="002D1BDB" w:rsidRDefault="002D1BDB" w:rsidP="002D1BDB">
      <w:pPr>
        <w:autoSpaceDE w:val="0"/>
        <w:autoSpaceDN w:val="0"/>
        <w:adjustRightInd w:val="0"/>
        <w:jc w:val="both"/>
      </w:pPr>
    </w:p>
    <w:p w:rsidR="002D1BDB" w:rsidRDefault="002D1BDB" w:rsidP="002D1BDB">
      <w:pPr>
        <w:autoSpaceDE w:val="0"/>
        <w:autoSpaceDN w:val="0"/>
        <w:adjustRightInd w:val="0"/>
        <w:jc w:val="both"/>
      </w:pPr>
      <w:r>
        <w:t xml:space="preserve">Участник может получить </w:t>
      </w:r>
      <w:r w:rsidR="00BB4658">
        <w:t xml:space="preserve">разрешение на подачу напряжения </w:t>
      </w:r>
      <w:r w:rsidR="004475F5">
        <w:t>от приемочной комиссии Экспертов в следующих случаях:</w:t>
      </w:r>
    </w:p>
    <w:p w:rsidR="002D1BDB" w:rsidRDefault="004475F5" w:rsidP="009B66A4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Все обязательные тесты выполнены;</w:t>
      </w:r>
    </w:p>
    <w:p w:rsidR="004475F5" w:rsidRDefault="004475F5" w:rsidP="009B66A4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lastRenderedPageBreak/>
        <w:t xml:space="preserve">Подан </w:t>
      </w:r>
      <w:r w:rsidR="00BB4658">
        <w:t>доклад о проверке</w:t>
      </w:r>
      <w:r>
        <w:t>, и результаты признаны правильными в соответствии с «Общими инструкциями для всех модулей»;</w:t>
      </w:r>
    </w:p>
    <w:p w:rsidR="004475F5" w:rsidRDefault="007E0BAE" w:rsidP="009B66A4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Установлены крышки всех устройств;</w:t>
      </w:r>
    </w:p>
    <w:p w:rsidR="009073A7" w:rsidRDefault="009073A7" w:rsidP="009B66A4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Визуальный осмотр не выявил оголенных проводников</w:t>
      </w:r>
      <w:r w:rsidR="00BB4658">
        <w:t>.</w:t>
      </w:r>
      <w:r>
        <w:t>.</w:t>
      </w:r>
    </w:p>
    <w:p w:rsidR="009073A7" w:rsidRDefault="009073A7" w:rsidP="009073A7">
      <w:pPr>
        <w:autoSpaceDE w:val="0"/>
        <w:autoSpaceDN w:val="0"/>
        <w:adjustRightInd w:val="0"/>
        <w:jc w:val="both"/>
      </w:pPr>
    </w:p>
    <w:p w:rsidR="009073A7" w:rsidRDefault="009073A7" w:rsidP="009073A7">
      <w:pPr>
        <w:autoSpaceDE w:val="0"/>
        <w:autoSpaceDN w:val="0"/>
        <w:adjustRightInd w:val="0"/>
        <w:jc w:val="both"/>
      </w:pPr>
      <w:r>
        <w:t xml:space="preserve">Для обеспечения безопасности, Эксперты ведут наблюдение, находясь за пределами рабочей площадки участников, когда установка находится под </w:t>
      </w:r>
      <w:r w:rsidR="00BB4658">
        <w:t>напряжением</w:t>
      </w:r>
      <w:r>
        <w:t xml:space="preserve">. Эксперт не может входить на рабочую площадку, кроме тех случаев, когда участник просит о помощи, или тех случаев, когда непосредственная безопасность участника </w:t>
      </w:r>
      <w:r w:rsidR="0091301A">
        <w:t>находится под угрозой.</w:t>
      </w:r>
    </w:p>
    <w:p w:rsidR="00AD1A52" w:rsidRDefault="00AD1A52" w:rsidP="003871C6">
      <w:pPr>
        <w:autoSpaceDE w:val="0"/>
        <w:autoSpaceDN w:val="0"/>
        <w:adjustRightInd w:val="0"/>
        <w:jc w:val="both"/>
      </w:pPr>
    </w:p>
    <w:p w:rsidR="0014717A" w:rsidRDefault="0014717A" w:rsidP="00B177B0">
      <w:pPr>
        <w:autoSpaceDE w:val="0"/>
        <w:autoSpaceDN w:val="0"/>
        <w:adjustRightInd w:val="0"/>
        <w:jc w:val="both"/>
        <w:rPr>
          <w:b/>
        </w:rPr>
      </w:pPr>
    </w:p>
    <w:p w:rsidR="00B177B0" w:rsidRPr="00CD6022" w:rsidRDefault="003C334F" w:rsidP="00B177B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6</w:t>
      </w:r>
      <w:r w:rsidR="00B177B0" w:rsidRPr="00CD6022">
        <w:rPr>
          <w:b/>
        </w:rPr>
        <w:t>. МАТЕРИАЛЫ И ОБОРУДОВАНИЕ</w:t>
      </w:r>
    </w:p>
    <w:p w:rsidR="00B177B0" w:rsidRPr="00CD6022" w:rsidRDefault="003C334F" w:rsidP="00B177B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6</w:t>
      </w:r>
      <w:r w:rsidR="00B177B0" w:rsidRPr="00CD6022">
        <w:rPr>
          <w:b/>
        </w:rPr>
        <w:t xml:space="preserve">.1. Инфраструктурный </w:t>
      </w:r>
      <w:r w:rsidR="008237CC">
        <w:rPr>
          <w:b/>
        </w:rPr>
        <w:t>лист</w:t>
      </w:r>
    </w:p>
    <w:p w:rsidR="008237CC" w:rsidRDefault="008237CC" w:rsidP="008237CC">
      <w:pPr>
        <w:autoSpaceDE w:val="0"/>
        <w:autoSpaceDN w:val="0"/>
        <w:adjustRightInd w:val="0"/>
        <w:jc w:val="both"/>
      </w:pPr>
    </w:p>
    <w:p w:rsidR="008237CC" w:rsidRDefault="008237CC" w:rsidP="008237CC">
      <w:pPr>
        <w:autoSpaceDE w:val="0"/>
        <w:autoSpaceDN w:val="0"/>
        <w:adjustRightInd w:val="0"/>
        <w:jc w:val="both"/>
      </w:pPr>
      <w:r w:rsidRPr="008237CC">
        <w:t>Инфраструктурный лист включает все, что необходимо для выполнения конкурсных заданий. Организатор конкурса дополняет список точным количеством необходимых материалов, их особенностей, моделей и марок. Инфраструктура, предоставляемая организатором, включена в отдельный список.</w:t>
      </w:r>
    </w:p>
    <w:p w:rsidR="008237CC" w:rsidRDefault="008237CC" w:rsidP="008237CC">
      <w:pPr>
        <w:autoSpaceDE w:val="0"/>
        <w:autoSpaceDN w:val="0"/>
        <w:adjustRightInd w:val="0"/>
        <w:jc w:val="both"/>
      </w:pPr>
    </w:p>
    <w:p w:rsidR="008237CC" w:rsidRDefault="008237CC" w:rsidP="008237CC">
      <w:pPr>
        <w:autoSpaceDE w:val="0"/>
        <w:autoSpaceDN w:val="0"/>
        <w:adjustRightInd w:val="0"/>
        <w:jc w:val="both"/>
      </w:pPr>
      <w:r w:rsidRPr="008237CC">
        <w:t>Перед каждым конкурсом эксперты обязаны проверить и скорректировать список, а так же согласовать его с техническим директором</w:t>
      </w:r>
      <w:r>
        <w:rPr>
          <w:lang w:val="en-US"/>
        </w:rPr>
        <w:t>WSR</w:t>
      </w:r>
      <w:r w:rsidRPr="008237CC">
        <w:t xml:space="preserve">. </w:t>
      </w:r>
    </w:p>
    <w:p w:rsidR="008237CC" w:rsidRDefault="008237CC" w:rsidP="008237CC">
      <w:pPr>
        <w:autoSpaceDE w:val="0"/>
        <w:autoSpaceDN w:val="0"/>
        <w:adjustRightInd w:val="0"/>
        <w:jc w:val="both"/>
      </w:pPr>
    </w:p>
    <w:p w:rsidR="00B177B0" w:rsidRDefault="008237CC" w:rsidP="008237CC">
      <w:pPr>
        <w:autoSpaceDE w:val="0"/>
        <w:autoSpaceDN w:val="0"/>
        <w:adjustRightInd w:val="0"/>
        <w:jc w:val="both"/>
      </w:pPr>
      <w:r w:rsidRPr="008237CC">
        <w:t>На каждом конкурсе технический супервайзер должен проводить учет элементов инфраструктуры. Список не должен включать  элементы, которые попросили включить в него эксперты или конкурсанты, а так же запрещенные элементы.</w:t>
      </w:r>
    </w:p>
    <w:p w:rsidR="0014717A" w:rsidRDefault="0014717A" w:rsidP="00B177B0">
      <w:pPr>
        <w:autoSpaceDE w:val="0"/>
        <w:autoSpaceDN w:val="0"/>
        <w:adjustRightInd w:val="0"/>
        <w:jc w:val="both"/>
      </w:pPr>
    </w:p>
    <w:p w:rsidR="00B177B0" w:rsidRDefault="003C334F" w:rsidP="00B177B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6</w:t>
      </w:r>
      <w:r w:rsidR="00B177B0" w:rsidRPr="006719A8">
        <w:rPr>
          <w:b/>
        </w:rPr>
        <w:t xml:space="preserve">.2. </w:t>
      </w:r>
      <w:r w:rsidR="004A43E0">
        <w:rPr>
          <w:b/>
        </w:rPr>
        <w:t>Используемые м</w:t>
      </w:r>
      <w:r w:rsidR="00B177B0" w:rsidRPr="006719A8">
        <w:rPr>
          <w:b/>
        </w:rPr>
        <w:t>атериа</w:t>
      </w:r>
      <w:r w:rsidR="004A43E0">
        <w:rPr>
          <w:b/>
        </w:rPr>
        <w:t>лы, оборудование и инструменты.</w:t>
      </w:r>
    </w:p>
    <w:p w:rsidR="004A43E0" w:rsidRDefault="004A43E0" w:rsidP="00B177B0">
      <w:pPr>
        <w:autoSpaceDE w:val="0"/>
        <w:autoSpaceDN w:val="0"/>
        <w:adjustRightInd w:val="0"/>
        <w:jc w:val="both"/>
        <w:rPr>
          <w:b/>
        </w:rPr>
      </w:pPr>
    </w:p>
    <w:p w:rsidR="004A43E0" w:rsidRPr="004A43E0" w:rsidRDefault="004A43E0" w:rsidP="00B177B0">
      <w:pPr>
        <w:autoSpaceDE w:val="0"/>
        <w:autoSpaceDN w:val="0"/>
        <w:adjustRightInd w:val="0"/>
        <w:jc w:val="both"/>
      </w:pPr>
      <w:r w:rsidRPr="004A43E0">
        <w:t xml:space="preserve">Материалы, оборудование и инструменты предоставляются </w:t>
      </w:r>
      <w:r>
        <w:t>Организаторами соревнований</w:t>
      </w:r>
    </w:p>
    <w:p w:rsidR="008237CC" w:rsidRPr="00A36BBE" w:rsidRDefault="008237CC" w:rsidP="000C56C7">
      <w:pPr>
        <w:autoSpaceDE w:val="0"/>
        <w:autoSpaceDN w:val="0"/>
        <w:adjustRightInd w:val="0"/>
        <w:jc w:val="both"/>
      </w:pPr>
    </w:p>
    <w:p w:rsidR="00EB265B" w:rsidRDefault="003C334F" w:rsidP="00EB265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6</w:t>
      </w:r>
      <w:r w:rsidR="00EB265B" w:rsidRPr="00186C8B">
        <w:rPr>
          <w:b/>
        </w:rPr>
        <w:t>.3. Материалы, оборудование и инструменты, предоставляемые Экспертами</w:t>
      </w:r>
    </w:p>
    <w:p w:rsidR="00EB265B" w:rsidRDefault="007B1A93" w:rsidP="00EB265B">
      <w:pPr>
        <w:autoSpaceDE w:val="0"/>
        <w:autoSpaceDN w:val="0"/>
        <w:adjustRightInd w:val="0"/>
        <w:jc w:val="both"/>
      </w:pPr>
      <w:r>
        <w:t xml:space="preserve">Не </w:t>
      </w:r>
      <w:r w:rsidR="008237CC">
        <w:t>допускается.</w:t>
      </w:r>
    </w:p>
    <w:p w:rsidR="00EB265B" w:rsidRDefault="00EB265B" w:rsidP="00EB265B">
      <w:pPr>
        <w:autoSpaceDE w:val="0"/>
        <w:autoSpaceDN w:val="0"/>
        <w:adjustRightInd w:val="0"/>
        <w:jc w:val="both"/>
      </w:pPr>
    </w:p>
    <w:p w:rsidR="00EB265B" w:rsidRPr="00205863" w:rsidRDefault="003C334F" w:rsidP="00EB265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6</w:t>
      </w:r>
      <w:r w:rsidR="00EB265B" w:rsidRPr="00205863">
        <w:rPr>
          <w:b/>
        </w:rPr>
        <w:t>.4. Материалы и оборудование, запрещенные на площадке</w:t>
      </w:r>
    </w:p>
    <w:p w:rsidR="007B1A93" w:rsidRDefault="008237CC" w:rsidP="008237CC">
      <w:pPr>
        <w:autoSpaceDE w:val="0"/>
        <w:autoSpaceDN w:val="0"/>
        <w:adjustRightInd w:val="0"/>
        <w:jc w:val="both"/>
      </w:pPr>
      <w:r>
        <w:t>Запрещенные на площадке инструменты и оборудование у</w:t>
      </w:r>
      <w:r w:rsidR="00A14E3E">
        <w:t>казаны в инфраструктурном листе</w:t>
      </w:r>
      <w:r>
        <w:t xml:space="preserve"> в соответствующем разделе</w:t>
      </w:r>
      <w:r w:rsidR="003C334F">
        <w:t>.</w:t>
      </w:r>
    </w:p>
    <w:p w:rsidR="005B15D6" w:rsidRDefault="005B15D6" w:rsidP="005B15D6">
      <w:pPr>
        <w:autoSpaceDE w:val="0"/>
        <w:autoSpaceDN w:val="0"/>
        <w:adjustRightInd w:val="0"/>
        <w:jc w:val="both"/>
      </w:pPr>
    </w:p>
    <w:p w:rsidR="00282C6C" w:rsidRPr="00E333DB" w:rsidRDefault="003C334F" w:rsidP="00282C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6</w:t>
      </w:r>
      <w:r w:rsidR="00282C6C" w:rsidRPr="00E333DB">
        <w:rPr>
          <w:b/>
        </w:rPr>
        <w:t>.5. Предлагаемая схема мастерской и рабочего места</w:t>
      </w:r>
    </w:p>
    <w:p w:rsidR="00282C6C" w:rsidRDefault="00282C6C" w:rsidP="00282C6C">
      <w:pPr>
        <w:autoSpaceDE w:val="0"/>
        <w:autoSpaceDN w:val="0"/>
        <w:adjustRightInd w:val="0"/>
        <w:jc w:val="both"/>
      </w:pPr>
    </w:p>
    <w:p w:rsidR="00282C6C" w:rsidRDefault="00282C6C" w:rsidP="00282C6C">
      <w:pPr>
        <w:autoSpaceDE w:val="0"/>
        <w:autoSpaceDN w:val="0"/>
        <w:adjustRightInd w:val="0"/>
        <w:jc w:val="both"/>
      </w:pPr>
      <w:r>
        <w:t>Схема мастерской:</w:t>
      </w:r>
    </w:p>
    <w:p w:rsidR="00282C6C" w:rsidRDefault="00282C6C" w:rsidP="00282C6C">
      <w:pPr>
        <w:autoSpaceDE w:val="0"/>
        <w:autoSpaceDN w:val="0"/>
        <w:adjustRightInd w:val="0"/>
        <w:jc w:val="both"/>
      </w:pPr>
      <w:r>
        <w:t>(</w:t>
      </w:r>
      <w:r w:rsidRPr="00E333DB">
        <w:rPr>
          <w:i/>
        </w:rPr>
        <w:t>см. иллюстрацию</w:t>
      </w:r>
      <w:r>
        <w:t>)</w:t>
      </w:r>
    </w:p>
    <w:p w:rsidR="00EB265B" w:rsidRDefault="00EB265B" w:rsidP="00EB265B">
      <w:pPr>
        <w:autoSpaceDE w:val="0"/>
        <w:autoSpaceDN w:val="0"/>
        <w:adjustRightInd w:val="0"/>
        <w:jc w:val="both"/>
      </w:pPr>
    </w:p>
    <w:p w:rsidR="00282C6C" w:rsidRDefault="00282C6C" w:rsidP="00B177B0">
      <w:pPr>
        <w:autoSpaceDE w:val="0"/>
        <w:autoSpaceDN w:val="0"/>
        <w:adjustRightInd w:val="0"/>
        <w:jc w:val="both"/>
      </w:pPr>
    </w:p>
    <w:p w:rsidR="00282C6C" w:rsidRPr="00E333DB" w:rsidRDefault="003C334F" w:rsidP="00282C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7</w:t>
      </w:r>
      <w:r w:rsidR="00282C6C" w:rsidRPr="00E333DB">
        <w:rPr>
          <w:b/>
        </w:rPr>
        <w:t xml:space="preserve">. </w:t>
      </w:r>
      <w:r w:rsidR="008237CC">
        <w:rPr>
          <w:b/>
        </w:rPr>
        <w:t>ПОСЕТИТЕЛИ И ПРЕССА</w:t>
      </w:r>
    </w:p>
    <w:p w:rsidR="008237CC" w:rsidRDefault="008237CC" w:rsidP="00282C6C">
      <w:pPr>
        <w:autoSpaceDE w:val="0"/>
        <w:autoSpaceDN w:val="0"/>
        <w:adjustRightInd w:val="0"/>
        <w:jc w:val="both"/>
        <w:rPr>
          <w:b/>
        </w:rPr>
      </w:pPr>
    </w:p>
    <w:p w:rsidR="00282C6C" w:rsidRPr="00E333DB" w:rsidRDefault="003C334F" w:rsidP="00282C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7</w:t>
      </w:r>
      <w:r w:rsidR="00282C6C" w:rsidRPr="00E333DB">
        <w:rPr>
          <w:b/>
        </w:rPr>
        <w:t xml:space="preserve">.1. Максимальное вовлечение </w:t>
      </w:r>
      <w:r w:rsidR="00282C6C" w:rsidRPr="001700E4">
        <w:rPr>
          <w:b/>
        </w:rPr>
        <w:t>посетителей и журналистов</w:t>
      </w:r>
    </w:p>
    <w:p w:rsidR="00282C6C" w:rsidRDefault="00282C6C" w:rsidP="00282C6C">
      <w:pPr>
        <w:autoSpaceDE w:val="0"/>
        <w:autoSpaceDN w:val="0"/>
        <w:adjustRightInd w:val="0"/>
        <w:jc w:val="both"/>
      </w:pPr>
    </w:p>
    <w:p w:rsidR="008237CC" w:rsidRDefault="008237CC" w:rsidP="008237C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</w:pPr>
      <w:r w:rsidRPr="008237CC">
        <w:t xml:space="preserve">проведение ярмарки вакансий; </w:t>
      </w:r>
    </w:p>
    <w:p w:rsidR="008237CC" w:rsidRDefault="008237CC" w:rsidP="008237C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</w:pPr>
      <w:r w:rsidRPr="008237CC">
        <w:t>расположение экранов, показывающих информацию о конкурсантах и этапы их работы;</w:t>
      </w:r>
    </w:p>
    <w:p w:rsidR="008237CC" w:rsidRDefault="008237CC" w:rsidP="008237C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</w:pPr>
      <w:r w:rsidRPr="008237CC">
        <w:t>описание конкурсных проектов;</w:t>
      </w:r>
    </w:p>
    <w:p w:rsidR="008237CC" w:rsidRDefault="008237CC" w:rsidP="008237C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</w:pPr>
      <w:r w:rsidRPr="008237CC">
        <w:t>объяснение зрителям, в чем заключаются действия конкурсантов;</w:t>
      </w:r>
    </w:p>
    <w:p w:rsidR="008237CC" w:rsidRDefault="008237CC" w:rsidP="008237C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</w:pPr>
      <w:r w:rsidRPr="008237CC">
        <w:t>предоставление информации о конкурсантах;</w:t>
      </w:r>
    </w:p>
    <w:p w:rsidR="008237CC" w:rsidRDefault="008237CC" w:rsidP="008237C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</w:pPr>
      <w:r w:rsidRPr="008237CC">
        <w:t>ежедневные отчеты о ходе конкурса;</w:t>
      </w:r>
    </w:p>
    <w:p w:rsidR="00E96940" w:rsidRDefault="008237CC" w:rsidP="008237C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</w:pPr>
      <w:r w:rsidRPr="008237CC">
        <w:t>приз зрительских симпатий.</w:t>
      </w:r>
    </w:p>
    <w:p w:rsidR="00282C6C" w:rsidRDefault="00282C6C" w:rsidP="00282C6C">
      <w:pPr>
        <w:autoSpaceDE w:val="0"/>
        <w:autoSpaceDN w:val="0"/>
        <w:adjustRightInd w:val="0"/>
        <w:jc w:val="both"/>
      </w:pPr>
    </w:p>
    <w:p w:rsidR="00282C6C" w:rsidRDefault="003C334F" w:rsidP="00282C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7</w:t>
      </w:r>
      <w:r w:rsidR="00282C6C" w:rsidRPr="00E333DB">
        <w:rPr>
          <w:b/>
        </w:rPr>
        <w:t xml:space="preserve">.2. </w:t>
      </w:r>
      <w:r w:rsidR="008237CC">
        <w:rPr>
          <w:b/>
        </w:rPr>
        <w:t>Экология и эргономика</w:t>
      </w:r>
    </w:p>
    <w:p w:rsidR="00BF52BA" w:rsidRDefault="00EE3208" w:rsidP="008237C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Эксперты и участники должны обращать особое внимание на подбор инструментов и комплектацию своих инструментальных ящиков. Следует приносить с собой минимум инструментов, необходимый для выполнения конкурсных заданий;</w:t>
      </w:r>
    </w:p>
    <w:p w:rsidR="00EE3208" w:rsidRDefault="00EE3208" w:rsidP="008237C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</w:pPr>
      <w:r>
        <w:lastRenderedPageBreak/>
        <w:t>Группы разработчиков заданий должны придавать особое значение вопросам экологии при составлении задания;</w:t>
      </w:r>
    </w:p>
    <w:p w:rsidR="00EE3208" w:rsidRPr="00E96940" w:rsidRDefault="00961FD2" w:rsidP="008237C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Все бумажные документы, приготовленные в ходе предыдущего чемпионата, необходимо перевести в электронную форму. Этим занимается Главный эксперт и Заместитель Главного эксперта.</w:t>
      </w:r>
    </w:p>
    <w:sectPr w:rsidR="00EE3208" w:rsidRPr="00E96940" w:rsidSect="00112E7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77" w:right="747" w:bottom="1350" w:left="1080" w:header="709" w:footer="431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749" w:rsidRDefault="00285749">
      <w:r>
        <w:separator/>
      </w:r>
    </w:p>
  </w:endnote>
  <w:endnote w:type="continuationSeparator" w:id="1">
    <w:p w:rsidR="00285749" w:rsidRDefault="0028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000"/>
    </w:tblPr>
    <w:tblGrid>
      <w:gridCol w:w="2660"/>
      <w:gridCol w:w="4536"/>
      <w:gridCol w:w="2464"/>
    </w:tblGrid>
    <w:tr w:rsidR="009D7007" w:rsidTr="00641BCC">
      <w:trPr>
        <w:cantSplit/>
      </w:trPr>
      <w:tc>
        <w:tcPr>
          <w:tcW w:w="2660" w:type="dxa"/>
          <w:tcBorders>
            <w:top w:val="single" w:sz="4" w:space="0" w:color="auto"/>
          </w:tcBorders>
        </w:tcPr>
        <w:p w:rsidR="009D7007" w:rsidRDefault="009D7007" w:rsidP="00112E76">
          <w:pPr>
            <w:pStyle w:val="a6"/>
            <w:rPr>
              <w:sz w:val="16"/>
            </w:rPr>
          </w:pPr>
        </w:p>
      </w:tc>
      <w:tc>
        <w:tcPr>
          <w:tcW w:w="4536" w:type="dxa"/>
          <w:tcBorders>
            <w:top w:val="single" w:sz="4" w:space="0" w:color="auto"/>
          </w:tcBorders>
        </w:tcPr>
        <w:p w:rsidR="009D7007" w:rsidRDefault="009D7007" w:rsidP="00112E76">
          <w:pPr>
            <w:pStyle w:val="a6"/>
            <w:rPr>
              <w:sz w:val="16"/>
            </w:rPr>
          </w:pPr>
        </w:p>
      </w:tc>
      <w:tc>
        <w:tcPr>
          <w:tcW w:w="2464" w:type="dxa"/>
          <w:tcBorders>
            <w:top w:val="single" w:sz="4" w:space="0" w:color="auto"/>
          </w:tcBorders>
        </w:tcPr>
        <w:p w:rsidR="009D7007" w:rsidRDefault="009D7007" w:rsidP="00112E76">
          <w:pPr>
            <w:pStyle w:val="a6"/>
            <w:rPr>
              <w:sz w:val="16"/>
            </w:rPr>
          </w:pPr>
        </w:p>
      </w:tc>
    </w:tr>
    <w:tr w:rsidR="009D7007" w:rsidTr="00641BCC">
      <w:trPr>
        <w:cantSplit/>
      </w:trPr>
      <w:tc>
        <w:tcPr>
          <w:tcW w:w="2660" w:type="dxa"/>
        </w:tcPr>
        <w:p w:rsidR="009D7007" w:rsidRPr="00A36BBE" w:rsidRDefault="009D7007" w:rsidP="00112E76">
          <w:pPr>
            <w:pStyle w:val="a6"/>
            <w:rPr>
              <w:sz w:val="16"/>
              <w:lang w:val="en-US"/>
            </w:rPr>
          </w:pPr>
          <w:r>
            <w:rPr>
              <w:sz w:val="16"/>
              <w:lang w:val="de-DE"/>
            </w:rPr>
            <w:t>WSC201</w:t>
          </w:r>
          <w:r w:rsidRPr="0041190C">
            <w:rPr>
              <w:sz w:val="16"/>
              <w:lang w:val="fr-FR"/>
            </w:rPr>
            <w:t>3</w:t>
          </w:r>
          <w:r>
            <w:rPr>
              <w:sz w:val="16"/>
              <w:lang w:val="de-DE"/>
            </w:rPr>
            <w:t>_T</w:t>
          </w:r>
          <w:r w:rsidRPr="0041190C">
            <w:rPr>
              <w:sz w:val="16"/>
              <w:lang w:val="fr-FR"/>
            </w:rPr>
            <w:t>D</w:t>
          </w:r>
          <w:r w:rsidRPr="00A36BBE">
            <w:rPr>
              <w:sz w:val="16"/>
              <w:lang w:val="en-US"/>
            </w:rPr>
            <w:t>18</w:t>
          </w:r>
          <w:r>
            <w:rPr>
              <w:sz w:val="16"/>
              <w:lang w:val="de-DE"/>
            </w:rPr>
            <w:t>_</w:t>
          </w:r>
          <w:r>
            <w:rPr>
              <w:sz w:val="16"/>
              <w:lang w:val="en-US"/>
            </w:rPr>
            <w:t>RU</w:t>
          </w:r>
        </w:p>
        <w:p w:rsidR="009D7007" w:rsidRPr="00A36BBE" w:rsidRDefault="009D7007" w:rsidP="00EE0A00">
          <w:pPr>
            <w:pStyle w:val="a6"/>
            <w:rPr>
              <w:sz w:val="16"/>
              <w:lang w:val="en-US"/>
            </w:rPr>
          </w:pPr>
          <w:r>
            <w:rPr>
              <w:sz w:val="16"/>
              <w:lang w:val="ru-RU"/>
            </w:rPr>
            <w:t>Дата</w:t>
          </w:r>
          <w:r>
            <w:rPr>
              <w:sz w:val="16"/>
              <w:lang w:val="fr-FR"/>
            </w:rPr>
            <w:t>: 11.03.2014 – v1.</w:t>
          </w:r>
          <w:r w:rsidRPr="00A36BBE">
            <w:rPr>
              <w:sz w:val="16"/>
              <w:lang w:val="en-US"/>
            </w:rPr>
            <w:t>0</w:t>
          </w:r>
        </w:p>
      </w:tc>
      <w:tc>
        <w:tcPr>
          <w:tcW w:w="4536" w:type="dxa"/>
        </w:tcPr>
        <w:p w:rsidR="009D7007" w:rsidRPr="0041190C" w:rsidRDefault="009D7007" w:rsidP="00CB6423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Авторское право © «WorldSkillsInternational». Авторские права защищены. Электромонтаж</w:t>
          </w:r>
        </w:p>
      </w:tc>
      <w:tc>
        <w:tcPr>
          <w:tcW w:w="2464" w:type="dxa"/>
        </w:tcPr>
        <w:p w:rsidR="009D7007" w:rsidRPr="0041190C" w:rsidRDefault="009D7007" w:rsidP="00112E76">
          <w:pPr>
            <w:pStyle w:val="a6"/>
            <w:jc w:val="right"/>
            <w:rPr>
              <w:rStyle w:val="a8"/>
              <w:lang w:val="ru-RU"/>
            </w:rPr>
          </w:pPr>
          <w:r w:rsidRPr="00CB6423">
            <w:rPr>
              <w:rStyle w:val="a8"/>
              <w:lang w:val="ru-RU"/>
            </w:rPr>
            <w:t xml:space="preserve">Страница | </w:t>
          </w:r>
          <w:r w:rsidR="00727E83" w:rsidRPr="00CB6423">
            <w:rPr>
              <w:rStyle w:val="a8"/>
              <w:lang w:val="ru-RU"/>
            </w:rPr>
            <w:fldChar w:fldCharType="begin"/>
          </w:r>
          <w:r w:rsidRPr="00CB6423">
            <w:rPr>
              <w:rStyle w:val="a8"/>
              <w:lang w:val="ru-RU"/>
            </w:rPr>
            <w:instrText>PAGE   \* MERGEFORMAT</w:instrText>
          </w:r>
          <w:r w:rsidR="00727E83" w:rsidRPr="00CB6423">
            <w:rPr>
              <w:rStyle w:val="a8"/>
              <w:lang w:val="ru-RU"/>
            </w:rPr>
            <w:fldChar w:fldCharType="separate"/>
          </w:r>
          <w:r w:rsidR="002B41F4">
            <w:rPr>
              <w:rStyle w:val="a8"/>
              <w:noProof/>
              <w:lang w:val="ru-RU"/>
            </w:rPr>
            <w:t>4</w:t>
          </w:r>
          <w:r w:rsidR="00727E83" w:rsidRPr="00CB6423">
            <w:rPr>
              <w:rStyle w:val="a8"/>
              <w:lang w:val="ru-RU"/>
            </w:rPr>
            <w:fldChar w:fldCharType="end"/>
          </w:r>
        </w:p>
        <w:p w:rsidR="009D7007" w:rsidRPr="00EF1684" w:rsidRDefault="009D7007" w:rsidP="00112E76">
          <w:pPr>
            <w:pStyle w:val="a6"/>
            <w:jc w:val="right"/>
            <w:rPr>
              <w:sz w:val="16"/>
              <w:lang w:val="ru-RU"/>
            </w:rPr>
          </w:pPr>
        </w:p>
      </w:tc>
    </w:tr>
  </w:tbl>
  <w:p w:rsidR="009D7007" w:rsidRPr="00EE0A00" w:rsidRDefault="009D7007">
    <w:pPr>
      <w:pStyle w:val="a6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ook w:val="0000"/>
    </w:tblPr>
    <w:tblGrid>
      <w:gridCol w:w="2556"/>
      <w:gridCol w:w="6199"/>
      <w:gridCol w:w="1099"/>
    </w:tblGrid>
    <w:tr w:rsidR="009D7007" w:rsidTr="00112E76">
      <w:trPr>
        <w:cantSplit/>
      </w:trPr>
      <w:tc>
        <w:tcPr>
          <w:tcW w:w="2556" w:type="dxa"/>
        </w:tcPr>
        <w:p w:rsidR="009D7007" w:rsidRDefault="009D7007" w:rsidP="00112E76">
          <w:pPr>
            <w:pStyle w:val="a6"/>
            <w:rPr>
              <w:sz w:val="16"/>
            </w:rPr>
          </w:pPr>
        </w:p>
        <w:p w:rsidR="009D7007" w:rsidRDefault="009D7007" w:rsidP="00112E76">
          <w:pPr>
            <w:pStyle w:val="a6"/>
            <w:rPr>
              <w:sz w:val="16"/>
            </w:rPr>
          </w:pPr>
        </w:p>
        <w:p w:rsidR="009D7007" w:rsidRPr="00CB6423" w:rsidRDefault="009D7007" w:rsidP="00112E76">
          <w:pPr>
            <w:pStyle w:val="a6"/>
            <w:rPr>
              <w:sz w:val="16"/>
              <w:lang w:val="en-US"/>
            </w:rPr>
          </w:pPr>
          <w:r w:rsidRPr="00313358">
            <w:rPr>
              <w:sz w:val="16"/>
              <w:lang w:val="fr-FR"/>
            </w:rPr>
            <w:t>WSC2013_TD</w:t>
          </w:r>
          <w:r w:rsidRPr="00BC290F">
            <w:rPr>
              <w:sz w:val="16"/>
              <w:lang w:val="en-US"/>
            </w:rPr>
            <w:t>1</w:t>
          </w:r>
          <w:r w:rsidRPr="005C6443">
            <w:rPr>
              <w:sz w:val="16"/>
              <w:lang w:val="en-US"/>
            </w:rPr>
            <w:t>8</w:t>
          </w:r>
          <w:r w:rsidRPr="00313358">
            <w:rPr>
              <w:sz w:val="16"/>
              <w:lang w:val="fr-FR"/>
            </w:rPr>
            <w:t>_</w:t>
          </w:r>
          <w:r>
            <w:rPr>
              <w:sz w:val="16"/>
              <w:lang w:val="en-US"/>
            </w:rPr>
            <w:t>RU</w:t>
          </w:r>
        </w:p>
        <w:p w:rsidR="009D7007" w:rsidRPr="00902804" w:rsidRDefault="009D7007" w:rsidP="00902804">
          <w:pPr>
            <w:pStyle w:val="a6"/>
            <w:rPr>
              <w:sz w:val="16"/>
              <w:lang w:val="en-US"/>
            </w:rPr>
          </w:pPr>
          <w:r>
            <w:rPr>
              <w:sz w:val="16"/>
              <w:lang w:val="ru-RU"/>
            </w:rPr>
            <w:t>Дата</w:t>
          </w:r>
          <w:r>
            <w:rPr>
              <w:sz w:val="16"/>
              <w:lang w:val="fr-FR"/>
            </w:rPr>
            <w:t>: 11.03.14 – v1</w:t>
          </w:r>
          <w:r w:rsidRPr="00313358">
            <w:rPr>
              <w:sz w:val="16"/>
              <w:lang w:val="fr-FR"/>
            </w:rPr>
            <w:t>.</w:t>
          </w:r>
          <w:r w:rsidRPr="00902804">
            <w:rPr>
              <w:sz w:val="16"/>
              <w:lang w:val="en-US"/>
            </w:rPr>
            <w:t>0</w:t>
          </w:r>
        </w:p>
      </w:tc>
      <w:tc>
        <w:tcPr>
          <w:tcW w:w="6199" w:type="dxa"/>
        </w:tcPr>
        <w:p w:rsidR="009D7007" w:rsidRDefault="009D7007" w:rsidP="00BD310A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Авторское право © «WorldSkillsInternational». Авторские права защищены.</w:t>
          </w:r>
        </w:p>
        <w:p w:rsidR="009D7007" w:rsidRPr="00AE6616" w:rsidRDefault="009D7007" w:rsidP="00BD310A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Электромонтаж </w:t>
          </w:r>
        </w:p>
      </w:tc>
      <w:tc>
        <w:tcPr>
          <w:tcW w:w="1099" w:type="dxa"/>
        </w:tcPr>
        <w:p w:rsidR="009D7007" w:rsidRPr="0085485A" w:rsidRDefault="009D7007" w:rsidP="00112E76">
          <w:pPr>
            <w:pStyle w:val="a6"/>
            <w:rPr>
              <w:rStyle w:val="a8"/>
              <w:lang w:val="ru-RU"/>
            </w:rPr>
          </w:pPr>
        </w:p>
        <w:p w:rsidR="009D7007" w:rsidRPr="0085485A" w:rsidRDefault="009D7007" w:rsidP="00112E76">
          <w:pPr>
            <w:pStyle w:val="a6"/>
            <w:jc w:val="right"/>
            <w:rPr>
              <w:rStyle w:val="a8"/>
              <w:lang w:val="ru-RU"/>
            </w:rPr>
          </w:pPr>
        </w:p>
        <w:p w:rsidR="009D7007" w:rsidRPr="000F5A43" w:rsidRDefault="009D7007" w:rsidP="000B6FB6">
          <w:pPr>
            <w:pStyle w:val="a6"/>
            <w:jc w:val="right"/>
            <w:rPr>
              <w:rStyle w:val="a8"/>
              <w:lang w:val="ru-RU"/>
            </w:rPr>
          </w:pPr>
          <w:r>
            <w:rPr>
              <w:rStyle w:val="a8"/>
              <w:lang w:val="ru-RU"/>
            </w:rPr>
            <w:t>1из16</w:t>
          </w:r>
        </w:p>
      </w:tc>
    </w:tr>
  </w:tbl>
  <w:p w:rsidR="009D7007" w:rsidRPr="00313358" w:rsidRDefault="009D7007">
    <w:pPr>
      <w:pStyle w:val="a6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749" w:rsidRDefault="00285749">
      <w:r>
        <w:separator/>
      </w:r>
    </w:p>
  </w:footnote>
  <w:footnote w:type="continuationSeparator" w:id="1">
    <w:p w:rsidR="00285749" w:rsidRDefault="00285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07" w:rsidRDefault="009D7007">
    <w:pPr>
      <w:pStyle w:val="a5"/>
      <w:jc w:val="right"/>
    </w:pPr>
    <w:r>
      <w:rPr>
        <w:noProof/>
        <w:lang w:val="ru-RU" w:eastAsia="ru-RU"/>
      </w:rPr>
      <w:drawing>
        <wp:inline distT="0" distB="0" distL="0" distR="0">
          <wp:extent cx="773692" cy="793531"/>
          <wp:effectExtent l="0" t="0" r="7620" b="0"/>
          <wp:docPr id="2" name="Рисунок 2" descr="http://worldskills.ru/technical/ws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orldskills.ru/technical/ws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20" cy="79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07" w:rsidRDefault="009D7007" w:rsidP="00112E76">
    <w:pPr>
      <w:pStyle w:val="a5"/>
      <w:jc w:val="right"/>
    </w:pPr>
    <w:r>
      <w:rPr>
        <w:noProof/>
        <w:lang w:val="ru-RU" w:eastAsia="ru-RU"/>
      </w:rPr>
      <w:drawing>
        <wp:inline distT="0" distB="0" distL="0" distR="0">
          <wp:extent cx="830317" cy="851608"/>
          <wp:effectExtent l="0" t="0" r="8255" b="0"/>
          <wp:docPr id="27" name="Рисунок 27" descr="http://worldskills.ru/technical/ws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orldskills.ru/technical/ws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62" cy="851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502"/>
    <w:multiLevelType w:val="multilevel"/>
    <w:tmpl w:val="35EA9E0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u w:val="none"/>
      </w:rPr>
    </w:lvl>
  </w:abstractNum>
  <w:abstractNum w:abstractNumId="1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34C83"/>
    <w:multiLevelType w:val="hybridMultilevel"/>
    <w:tmpl w:val="F4E20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F267ED"/>
    <w:multiLevelType w:val="hybridMultilevel"/>
    <w:tmpl w:val="95E8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45A0B"/>
    <w:multiLevelType w:val="hybridMultilevel"/>
    <w:tmpl w:val="6F129D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F6778B"/>
    <w:multiLevelType w:val="hybridMultilevel"/>
    <w:tmpl w:val="E01E5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51B29"/>
    <w:multiLevelType w:val="multilevel"/>
    <w:tmpl w:val="6AEA1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1C446ED"/>
    <w:multiLevelType w:val="hybridMultilevel"/>
    <w:tmpl w:val="8D4030D0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0093A"/>
    <w:rsid w:val="0000127E"/>
    <w:rsid w:val="00003441"/>
    <w:rsid w:val="00011D6E"/>
    <w:rsid w:val="00020574"/>
    <w:rsid w:val="00022FB6"/>
    <w:rsid w:val="00023D25"/>
    <w:rsid w:val="00023ECA"/>
    <w:rsid w:val="00024286"/>
    <w:rsid w:val="00027675"/>
    <w:rsid w:val="000303FE"/>
    <w:rsid w:val="00031DD5"/>
    <w:rsid w:val="00032CB5"/>
    <w:rsid w:val="00050A5B"/>
    <w:rsid w:val="000623EE"/>
    <w:rsid w:val="00062CF5"/>
    <w:rsid w:val="00064DD0"/>
    <w:rsid w:val="00064ED6"/>
    <w:rsid w:val="000650ED"/>
    <w:rsid w:val="0006690D"/>
    <w:rsid w:val="000702BD"/>
    <w:rsid w:val="00071B78"/>
    <w:rsid w:val="000747AE"/>
    <w:rsid w:val="0007520F"/>
    <w:rsid w:val="00080809"/>
    <w:rsid w:val="00080EFD"/>
    <w:rsid w:val="00082CDE"/>
    <w:rsid w:val="00086A15"/>
    <w:rsid w:val="00091B94"/>
    <w:rsid w:val="00095E00"/>
    <w:rsid w:val="000A0C9D"/>
    <w:rsid w:val="000A13B9"/>
    <w:rsid w:val="000A74AC"/>
    <w:rsid w:val="000A78BB"/>
    <w:rsid w:val="000B04D2"/>
    <w:rsid w:val="000B52BE"/>
    <w:rsid w:val="000B6FB6"/>
    <w:rsid w:val="000C56C7"/>
    <w:rsid w:val="000C5E30"/>
    <w:rsid w:val="000D0B40"/>
    <w:rsid w:val="000D2EAC"/>
    <w:rsid w:val="000D4286"/>
    <w:rsid w:val="000E6013"/>
    <w:rsid w:val="000E6E40"/>
    <w:rsid w:val="000F3130"/>
    <w:rsid w:val="000F51F2"/>
    <w:rsid w:val="000F5A43"/>
    <w:rsid w:val="000F7114"/>
    <w:rsid w:val="00100223"/>
    <w:rsid w:val="0010263B"/>
    <w:rsid w:val="00102D92"/>
    <w:rsid w:val="00102F62"/>
    <w:rsid w:val="0010315C"/>
    <w:rsid w:val="00107FAC"/>
    <w:rsid w:val="00110600"/>
    <w:rsid w:val="00112E76"/>
    <w:rsid w:val="00115B6F"/>
    <w:rsid w:val="001177D9"/>
    <w:rsid w:val="00117985"/>
    <w:rsid w:val="00123FF2"/>
    <w:rsid w:val="0012615A"/>
    <w:rsid w:val="00135E46"/>
    <w:rsid w:val="001429D1"/>
    <w:rsid w:val="00145DF3"/>
    <w:rsid w:val="0014717A"/>
    <w:rsid w:val="00150241"/>
    <w:rsid w:val="001539E4"/>
    <w:rsid w:val="00154F27"/>
    <w:rsid w:val="00163CF8"/>
    <w:rsid w:val="001651CE"/>
    <w:rsid w:val="00167AF4"/>
    <w:rsid w:val="001700E4"/>
    <w:rsid w:val="00170C4C"/>
    <w:rsid w:val="001724F8"/>
    <w:rsid w:val="001729F0"/>
    <w:rsid w:val="00175B4B"/>
    <w:rsid w:val="00176152"/>
    <w:rsid w:val="00181F22"/>
    <w:rsid w:val="00184AD3"/>
    <w:rsid w:val="001A45F5"/>
    <w:rsid w:val="001A6987"/>
    <w:rsid w:val="001A781F"/>
    <w:rsid w:val="001B1390"/>
    <w:rsid w:val="001B219A"/>
    <w:rsid w:val="001B2BFD"/>
    <w:rsid w:val="001B4D68"/>
    <w:rsid w:val="001B50F6"/>
    <w:rsid w:val="001B676A"/>
    <w:rsid w:val="001C0D6B"/>
    <w:rsid w:val="001C135B"/>
    <w:rsid w:val="001C1587"/>
    <w:rsid w:val="001C4043"/>
    <w:rsid w:val="001C55BD"/>
    <w:rsid w:val="001C65DE"/>
    <w:rsid w:val="001C71CB"/>
    <w:rsid w:val="001C7260"/>
    <w:rsid w:val="001D22DB"/>
    <w:rsid w:val="001D4AE8"/>
    <w:rsid w:val="001D5478"/>
    <w:rsid w:val="001D76EA"/>
    <w:rsid w:val="001E2F1F"/>
    <w:rsid w:val="001E4815"/>
    <w:rsid w:val="001F25A2"/>
    <w:rsid w:val="001F2A74"/>
    <w:rsid w:val="001F6C36"/>
    <w:rsid w:val="001F70E9"/>
    <w:rsid w:val="001F7207"/>
    <w:rsid w:val="002000D9"/>
    <w:rsid w:val="00200A39"/>
    <w:rsid w:val="00201C37"/>
    <w:rsid w:val="00202874"/>
    <w:rsid w:val="002100CC"/>
    <w:rsid w:val="0021121F"/>
    <w:rsid w:val="0021652C"/>
    <w:rsid w:val="00222E6B"/>
    <w:rsid w:val="0023383C"/>
    <w:rsid w:val="00233FA2"/>
    <w:rsid w:val="002340BC"/>
    <w:rsid w:val="00235BCA"/>
    <w:rsid w:val="002424C2"/>
    <w:rsid w:val="002508E7"/>
    <w:rsid w:val="00250CEE"/>
    <w:rsid w:val="00254FB8"/>
    <w:rsid w:val="002550D0"/>
    <w:rsid w:val="00260939"/>
    <w:rsid w:val="002674AC"/>
    <w:rsid w:val="002701DB"/>
    <w:rsid w:val="0027028D"/>
    <w:rsid w:val="00272ACC"/>
    <w:rsid w:val="0027468C"/>
    <w:rsid w:val="00276DA4"/>
    <w:rsid w:val="00281363"/>
    <w:rsid w:val="00282C6C"/>
    <w:rsid w:val="00283632"/>
    <w:rsid w:val="00284526"/>
    <w:rsid w:val="00284869"/>
    <w:rsid w:val="00285749"/>
    <w:rsid w:val="00287C32"/>
    <w:rsid w:val="0029067B"/>
    <w:rsid w:val="00290DE6"/>
    <w:rsid w:val="002968E3"/>
    <w:rsid w:val="002969A0"/>
    <w:rsid w:val="002A04A4"/>
    <w:rsid w:val="002A3CDB"/>
    <w:rsid w:val="002A5178"/>
    <w:rsid w:val="002A7180"/>
    <w:rsid w:val="002A7213"/>
    <w:rsid w:val="002A7EBE"/>
    <w:rsid w:val="002B41F4"/>
    <w:rsid w:val="002B43D7"/>
    <w:rsid w:val="002B4F31"/>
    <w:rsid w:val="002B6CC6"/>
    <w:rsid w:val="002B70ED"/>
    <w:rsid w:val="002C70E2"/>
    <w:rsid w:val="002C78EE"/>
    <w:rsid w:val="002D19C1"/>
    <w:rsid w:val="002D1BDB"/>
    <w:rsid w:val="002D48B8"/>
    <w:rsid w:val="002D6EDB"/>
    <w:rsid w:val="002D7E6B"/>
    <w:rsid w:val="002E31D9"/>
    <w:rsid w:val="002E5C5F"/>
    <w:rsid w:val="002F0A4F"/>
    <w:rsid w:val="002F38DF"/>
    <w:rsid w:val="002F7089"/>
    <w:rsid w:val="002F79C2"/>
    <w:rsid w:val="003030A7"/>
    <w:rsid w:val="0031113D"/>
    <w:rsid w:val="003118D5"/>
    <w:rsid w:val="00313358"/>
    <w:rsid w:val="00316227"/>
    <w:rsid w:val="00316488"/>
    <w:rsid w:val="00317B59"/>
    <w:rsid w:val="0032092D"/>
    <w:rsid w:val="00320B92"/>
    <w:rsid w:val="003232AA"/>
    <w:rsid w:val="0032345B"/>
    <w:rsid w:val="00330809"/>
    <w:rsid w:val="003318EF"/>
    <w:rsid w:val="00334C74"/>
    <w:rsid w:val="00336DC3"/>
    <w:rsid w:val="003400FB"/>
    <w:rsid w:val="0035093F"/>
    <w:rsid w:val="00351C24"/>
    <w:rsid w:val="00353DF7"/>
    <w:rsid w:val="00354355"/>
    <w:rsid w:val="00354686"/>
    <w:rsid w:val="00356121"/>
    <w:rsid w:val="00356D83"/>
    <w:rsid w:val="003607D5"/>
    <w:rsid w:val="00363211"/>
    <w:rsid w:val="0036515A"/>
    <w:rsid w:val="0037154A"/>
    <w:rsid w:val="00380D00"/>
    <w:rsid w:val="00382581"/>
    <w:rsid w:val="0038566E"/>
    <w:rsid w:val="0038701C"/>
    <w:rsid w:val="003871C6"/>
    <w:rsid w:val="00387B88"/>
    <w:rsid w:val="00395108"/>
    <w:rsid w:val="003A2232"/>
    <w:rsid w:val="003A2E5A"/>
    <w:rsid w:val="003A44F3"/>
    <w:rsid w:val="003A5C74"/>
    <w:rsid w:val="003A5E84"/>
    <w:rsid w:val="003B401E"/>
    <w:rsid w:val="003B4AF9"/>
    <w:rsid w:val="003B615B"/>
    <w:rsid w:val="003B738D"/>
    <w:rsid w:val="003C1B86"/>
    <w:rsid w:val="003C2052"/>
    <w:rsid w:val="003C3204"/>
    <w:rsid w:val="003C334F"/>
    <w:rsid w:val="003C66BF"/>
    <w:rsid w:val="003D0CBA"/>
    <w:rsid w:val="003D2FFD"/>
    <w:rsid w:val="003D5122"/>
    <w:rsid w:val="003D5EDA"/>
    <w:rsid w:val="003D6CA6"/>
    <w:rsid w:val="003D7E0A"/>
    <w:rsid w:val="003E2B4A"/>
    <w:rsid w:val="003E45EF"/>
    <w:rsid w:val="003E4A59"/>
    <w:rsid w:val="003E63FA"/>
    <w:rsid w:val="003E798D"/>
    <w:rsid w:val="003F5630"/>
    <w:rsid w:val="003F5632"/>
    <w:rsid w:val="003F7F6E"/>
    <w:rsid w:val="00402987"/>
    <w:rsid w:val="00402CEB"/>
    <w:rsid w:val="00403E55"/>
    <w:rsid w:val="00405612"/>
    <w:rsid w:val="0041190C"/>
    <w:rsid w:val="00411B95"/>
    <w:rsid w:val="004155B7"/>
    <w:rsid w:val="00426288"/>
    <w:rsid w:val="004268FD"/>
    <w:rsid w:val="00426AFC"/>
    <w:rsid w:val="00431C61"/>
    <w:rsid w:val="004347F9"/>
    <w:rsid w:val="004359E9"/>
    <w:rsid w:val="0044166D"/>
    <w:rsid w:val="004435F4"/>
    <w:rsid w:val="0044391E"/>
    <w:rsid w:val="004446FF"/>
    <w:rsid w:val="004475F5"/>
    <w:rsid w:val="004478CC"/>
    <w:rsid w:val="00447A34"/>
    <w:rsid w:val="0045040E"/>
    <w:rsid w:val="0045121E"/>
    <w:rsid w:val="00451FF5"/>
    <w:rsid w:val="00452FFD"/>
    <w:rsid w:val="004571BE"/>
    <w:rsid w:val="004579DD"/>
    <w:rsid w:val="00463E00"/>
    <w:rsid w:val="00467A14"/>
    <w:rsid w:val="00472D95"/>
    <w:rsid w:val="00474134"/>
    <w:rsid w:val="00481782"/>
    <w:rsid w:val="00492896"/>
    <w:rsid w:val="00495BA5"/>
    <w:rsid w:val="0049797F"/>
    <w:rsid w:val="004A43E0"/>
    <w:rsid w:val="004A44BF"/>
    <w:rsid w:val="004A5238"/>
    <w:rsid w:val="004B0184"/>
    <w:rsid w:val="004B4527"/>
    <w:rsid w:val="004B6271"/>
    <w:rsid w:val="004C4912"/>
    <w:rsid w:val="004C659C"/>
    <w:rsid w:val="004D1D46"/>
    <w:rsid w:val="004D3EBF"/>
    <w:rsid w:val="004D5F74"/>
    <w:rsid w:val="004E7DE1"/>
    <w:rsid w:val="004F0593"/>
    <w:rsid w:val="004F36D9"/>
    <w:rsid w:val="004F3AF2"/>
    <w:rsid w:val="004F60CE"/>
    <w:rsid w:val="004F6753"/>
    <w:rsid w:val="004F6CC1"/>
    <w:rsid w:val="004F703E"/>
    <w:rsid w:val="00503316"/>
    <w:rsid w:val="00513717"/>
    <w:rsid w:val="0051714C"/>
    <w:rsid w:val="00521396"/>
    <w:rsid w:val="00521A3E"/>
    <w:rsid w:val="00525E2D"/>
    <w:rsid w:val="0052708E"/>
    <w:rsid w:val="0052753D"/>
    <w:rsid w:val="005331A5"/>
    <w:rsid w:val="005352B4"/>
    <w:rsid w:val="00535C34"/>
    <w:rsid w:val="005366A1"/>
    <w:rsid w:val="00541B31"/>
    <w:rsid w:val="005433ED"/>
    <w:rsid w:val="00545427"/>
    <w:rsid w:val="00547EE7"/>
    <w:rsid w:val="0056407C"/>
    <w:rsid w:val="00565368"/>
    <w:rsid w:val="0057166C"/>
    <w:rsid w:val="00571B1E"/>
    <w:rsid w:val="00571B7D"/>
    <w:rsid w:val="005748E5"/>
    <w:rsid w:val="00574A82"/>
    <w:rsid w:val="00574EB9"/>
    <w:rsid w:val="00576A02"/>
    <w:rsid w:val="0058006A"/>
    <w:rsid w:val="00587A61"/>
    <w:rsid w:val="00587C68"/>
    <w:rsid w:val="00596EDE"/>
    <w:rsid w:val="005971BA"/>
    <w:rsid w:val="005A0C09"/>
    <w:rsid w:val="005A3B44"/>
    <w:rsid w:val="005A3DB7"/>
    <w:rsid w:val="005A72D6"/>
    <w:rsid w:val="005B15D6"/>
    <w:rsid w:val="005B37D4"/>
    <w:rsid w:val="005B4E75"/>
    <w:rsid w:val="005B57DB"/>
    <w:rsid w:val="005B615C"/>
    <w:rsid w:val="005B6CC8"/>
    <w:rsid w:val="005C09CF"/>
    <w:rsid w:val="005C1227"/>
    <w:rsid w:val="005C1402"/>
    <w:rsid w:val="005C5944"/>
    <w:rsid w:val="005C6443"/>
    <w:rsid w:val="005D0907"/>
    <w:rsid w:val="005D480F"/>
    <w:rsid w:val="005E02A1"/>
    <w:rsid w:val="005E12FE"/>
    <w:rsid w:val="005E2E89"/>
    <w:rsid w:val="005E39EF"/>
    <w:rsid w:val="005E6A91"/>
    <w:rsid w:val="005F2250"/>
    <w:rsid w:val="005F3175"/>
    <w:rsid w:val="005F492B"/>
    <w:rsid w:val="005F4CB3"/>
    <w:rsid w:val="005F5CAE"/>
    <w:rsid w:val="005F6D14"/>
    <w:rsid w:val="005F70E6"/>
    <w:rsid w:val="0060093A"/>
    <w:rsid w:val="006070C6"/>
    <w:rsid w:val="00611F77"/>
    <w:rsid w:val="0061201F"/>
    <w:rsid w:val="00613F8E"/>
    <w:rsid w:val="00617BC0"/>
    <w:rsid w:val="00622D0A"/>
    <w:rsid w:val="006267B7"/>
    <w:rsid w:val="00627A6F"/>
    <w:rsid w:val="0063319E"/>
    <w:rsid w:val="006368EB"/>
    <w:rsid w:val="00637435"/>
    <w:rsid w:val="006374CC"/>
    <w:rsid w:val="00641634"/>
    <w:rsid w:val="00641BCC"/>
    <w:rsid w:val="00650B1E"/>
    <w:rsid w:val="00654F95"/>
    <w:rsid w:val="00656359"/>
    <w:rsid w:val="00660706"/>
    <w:rsid w:val="00665190"/>
    <w:rsid w:val="0066604B"/>
    <w:rsid w:val="00671896"/>
    <w:rsid w:val="006763F0"/>
    <w:rsid w:val="00680426"/>
    <w:rsid w:val="00682465"/>
    <w:rsid w:val="006859C0"/>
    <w:rsid w:val="00686A5E"/>
    <w:rsid w:val="006907BA"/>
    <w:rsid w:val="00690DF2"/>
    <w:rsid w:val="00692AA1"/>
    <w:rsid w:val="00694E3B"/>
    <w:rsid w:val="006971A4"/>
    <w:rsid w:val="006979FB"/>
    <w:rsid w:val="00697CDF"/>
    <w:rsid w:val="006A2B5F"/>
    <w:rsid w:val="006B16D6"/>
    <w:rsid w:val="006B241A"/>
    <w:rsid w:val="006C29D3"/>
    <w:rsid w:val="006C66CF"/>
    <w:rsid w:val="006C79E3"/>
    <w:rsid w:val="006C7E2D"/>
    <w:rsid w:val="006D7DF5"/>
    <w:rsid w:val="006E140E"/>
    <w:rsid w:val="006E4291"/>
    <w:rsid w:val="006E61FC"/>
    <w:rsid w:val="006F0AB0"/>
    <w:rsid w:val="006F1887"/>
    <w:rsid w:val="006F1F30"/>
    <w:rsid w:val="006F2261"/>
    <w:rsid w:val="006F40DF"/>
    <w:rsid w:val="007015AB"/>
    <w:rsid w:val="007060F9"/>
    <w:rsid w:val="0071556A"/>
    <w:rsid w:val="0072193D"/>
    <w:rsid w:val="00721D50"/>
    <w:rsid w:val="00723A93"/>
    <w:rsid w:val="00727E83"/>
    <w:rsid w:val="00727E85"/>
    <w:rsid w:val="0073054B"/>
    <w:rsid w:val="007359BE"/>
    <w:rsid w:val="00736129"/>
    <w:rsid w:val="007409FD"/>
    <w:rsid w:val="007420A3"/>
    <w:rsid w:val="007424F1"/>
    <w:rsid w:val="00746948"/>
    <w:rsid w:val="007474EF"/>
    <w:rsid w:val="00747A2F"/>
    <w:rsid w:val="00751185"/>
    <w:rsid w:val="00751531"/>
    <w:rsid w:val="007566B0"/>
    <w:rsid w:val="0077217D"/>
    <w:rsid w:val="007734B8"/>
    <w:rsid w:val="007745C7"/>
    <w:rsid w:val="007748B5"/>
    <w:rsid w:val="007801E9"/>
    <w:rsid w:val="00780B57"/>
    <w:rsid w:val="00791002"/>
    <w:rsid w:val="00792A6B"/>
    <w:rsid w:val="007930B2"/>
    <w:rsid w:val="007937B8"/>
    <w:rsid w:val="007949DB"/>
    <w:rsid w:val="007A5452"/>
    <w:rsid w:val="007A5CFF"/>
    <w:rsid w:val="007A7F0F"/>
    <w:rsid w:val="007B1A93"/>
    <w:rsid w:val="007B3C51"/>
    <w:rsid w:val="007B462D"/>
    <w:rsid w:val="007B4B4E"/>
    <w:rsid w:val="007B7B84"/>
    <w:rsid w:val="007B7D67"/>
    <w:rsid w:val="007C20F9"/>
    <w:rsid w:val="007C22C6"/>
    <w:rsid w:val="007D0C22"/>
    <w:rsid w:val="007D14C7"/>
    <w:rsid w:val="007D41B9"/>
    <w:rsid w:val="007D49D0"/>
    <w:rsid w:val="007D79DB"/>
    <w:rsid w:val="007E0BAE"/>
    <w:rsid w:val="007E4552"/>
    <w:rsid w:val="007E53C4"/>
    <w:rsid w:val="007F1D51"/>
    <w:rsid w:val="007F2097"/>
    <w:rsid w:val="007F64B7"/>
    <w:rsid w:val="00801505"/>
    <w:rsid w:val="00801781"/>
    <w:rsid w:val="00802583"/>
    <w:rsid w:val="00804015"/>
    <w:rsid w:val="00804789"/>
    <w:rsid w:val="00804AC4"/>
    <w:rsid w:val="00806DAE"/>
    <w:rsid w:val="008077DD"/>
    <w:rsid w:val="00811E7F"/>
    <w:rsid w:val="00813CA8"/>
    <w:rsid w:val="00815152"/>
    <w:rsid w:val="00815948"/>
    <w:rsid w:val="00816E0C"/>
    <w:rsid w:val="0082191C"/>
    <w:rsid w:val="008237CC"/>
    <w:rsid w:val="008264E1"/>
    <w:rsid w:val="008267CF"/>
    <w:rsid w:val="00827405"/>
    <w:rsid w:val="0083111B"/>
    <w:rsid w:val="00837381"/>
    <w:rsid w:val="0083787F"/>
    <w:rsid w:val="00842348"/>
    <w:rsid w:val="0084561D"/>
    <w:rsid w:val="00846C8F"/>
    <w:rsid w:val="0085119C"/>
    <w:rsid w:val="0085485A"/>
    <w:rsid w:val="00854AAB"/>
    <w:rsid w:val="00856025"/>
    <w:rsid w:val="00867F48"/>
    <w:rsid w:val="00870E40"/>
    <w:rsid w:val="008716D5"/>
    <w:rsid w:val="00881D67"/>
    <w:rsid w:val="0088321A"/>
    <w:rsid w:val="00883E84"/>
    <w:rsid w:val="00884296"/>
    <w:rsid w:val="008877C3"/>
    <w:rsid w:val="008877E1"/>
    <w:rsid w:val="00894065"/>
    <w:rsid w:val="00895915"/>
    <w:rsid w:val="008A0507"/>
    <w:rsid w:val="008A3FBC"/>
    <w:rsid w:val="008A4490"/>
    <w:rsid w:val="008B31B9"/>
    <w:rsid w:val="008B34DD"/>
    <w:rsid w:val="008B3A19"/>
    <w:rsid w:val="008B6D5A"/>
    <w:rsid w:val="008C4492"/>
    <w:rsid w:val="008D7197"/>
    <w:rsid w:val="008E0E67"/>
    <w:rsid w:val="008E18C4"/>
    <w:rsid w:val="008E4CB4"/>
    <w:rsid w:val="008F2644"/>
    <w:rsid w:val="008F5F4B"/>
    <w:rsid w:val="008F6150"/>
    <w:rsid w:val="00902804"/>
    <w:rsid w:val="0090319E"/>
    <w:rsid w:val="00903831"/>
    <w:rsid w:val="009073A7"/>
    <w:rsid w:val="00910D57"/>
    <w:rsid w:val="00911753"/>
    <w:rsid w:val="0091301A"/>
    <w:rsid w:val="009148E5"/>
    <w:rsid w:val="0091535F"/>
    <w:rsid w:val="00915E28"/>
    <w:rsid w:val="00935C30"/>
    <w:rsid w:val="009371FD"/>
    <w:rsid w:val="009426A2"/>
    <w:rsid w:val="00953535"/>
    <w:rsid w:val="00953C0E"/>
    <w:rsid w:val="00953FE0"/>
    <w:rsid w:val="00954545"/>
    <w:rsid w:val="00954729"/>
    <w:rsid w:val="00955ADC"/>
    <w:rsid w:val="009570DA"/>
    <w:rsid w:val="00957909"/>
    <w:rsid w:val="009579B2"/>
    <w:rsid w:val="00961FD2"/>
    <w:rsid w:val="00965CBF"/>
    <w:rsid w:val="00970E39"/>
    <w:rsid w:val="00972C59"/>
    <w:rsid w:val="009730AE"/>
    <w:rsid w:val="009730EC"/>
    <w:rsid w:val="00976A55"/>
    <w:rsid w:val="009773A9"/>
    <w:rsid w:val="009809E9"/>
    <w:rsid w:val="009848FC"/>
    <w:rsid w:val="00987C36"/>
    <w:rsid w:val="009A2742"/>
    <w:rsid w:val="009A60AB"/>
    <w:rsid w:val="009A7954"/>
    <w:rsid w:val="009B1018"/>
    <w:rsid w:val="009B3467"/>
    <w:rsid w:val="009B3622"/>
    <w:rsid w:val="009B66A4"/>
    <w:rsid w:val="009C36B4"/>
    <w:rsid w:val="009C3D83"/>
    <w:rsid w:val="009D001C"/>
    <w:rsid w:val="009D57C4"/>
    <w:rsid w:val="009D7007"/>
    <w:rsid w:val="009E0675"/>
    <w:rsid w:val="009E1329"/>
    <w:rsid w:val="009E2C3B"/>
    <w:rsid w:val="009E2E1F"/>
    <w:rsid w:val="009E302A"/>
    <w:rsid w:val="009E5934"/>
    <w:rsid w:val="009E79AC"/>
    <w:rsid w:val="009F6D33"/>
    <w:rsid w:val="00A071C5"/>
    <w:rsid w:val="00A10068"/>
    <w:rsid w:val="00A119AD"/>
    <w:rsid w:val="00A14E3E"/>
    <w:rsid w:val="00A21605"/>
    <w:rsid w:val="00A253D1"/>
    <w:rsid w:val="00A26503"/>
    <w:rsid w:val="00A26912"/>
    <w:rsid w:val="00A2712C"/>
    <w:rsid w:val="00A2754F"/>
    <w:rsid w:val="00A27CA5"/>
    <w:rsid w:val="00A31CCA"/>
    <w:rsid w:val="00A31F36"/>
    <w:rsid w:val="00A32ECA"/>
    <w:rsid w:val="00A32ECE"/>
    <w:rsid w:val="00A33535"/>
    <w:rsid w:val="00A33F9D"/>
    <w:rsid w:val="00A34BA0"/>
    <w:rsid w:val="00A34C6B"/>
    <w:rsid w:val="00A35E4A"/>
    <w:rsid w:val="00A36BBE"/>
    <w:rsid w:val="00A376FF"/>
    <w:rsid w:val="00A42434"/>
    <w:rsid w:val="00A440DD"/>
    <w:rsid w:val="00A460CC"/>
    <w:rsid w:val="00A4664B"/>
    <w:rsid w:val="00A50F8A"/>
    <w:rsid w:val="00A514FB"/>
    <w:rsid w:val="00A52F5F"/>
    <w:rsid w:val="00A53132"/>
    <w:rsid w:val="00A54C01"/>
    <w:rsid w:val="00A605A9"/>
    <w:rsid w:val="00A60FD5"/>
    <w:rsid w:val="00A7568D"/>
    <w:rsid w:val="00A80F16"/>
    <w:rsid w:val="00A83790"/>
    <w:rsid w:val="00A8458D"/>
    <w:rsid w:val="00A91B80"/>
    <w:rsid w:val="00A91F6E"/>
    <w:rsid w:val="00A93467"/>
    <w:rsid w:val="00A9622D"/>
    <w:rsid w:val="00A96F41"/>
    <w:rsid w:val="00AB65BF"/>
    <w:rsid w:val="00AC0101"/>
    <w:rsid w:val="00AC3DD2"/>
    <w:rsid w:val="00AC3F80"/>
    <w:rsid w:val="00AC53DE"/>
    <w:rsid w:val="00AD1A52"/>
    <w:rsid w:val="00AD4B95"/>
    <w:rsid w:val="00AE285A"/>
    <w:rsid w:val="00AE58A7"/>
    <w:rsid w:val="00AE6616"/>
    <w:rsid w:val="00AF055A"/>
    <w:rsid w:val="00B015B1"/>
    <w:rsid w:val="00B04B5F"/>
    <w:rsid w:val="00B0793E"/>
    <w:rsid w:val="00B1284E"/>
    <w:rsid w:val="00B1389A"/>
    <w:rsid w:val="00B13CAA"/>
    <w:rsid w:val="00B143AA"/>
    <w:rsid w:val="00B145DC"/>
    <w:rsid w:val="00B176F7"/>
    <w:rsid w:val="00B177B0"/>
    <w:rsid w:val="00B17B29"/>
    <w:rsid w:val="00B23CDD"/>
    <w:rsid w:val="00B259AE"/>
    <w:rsid w:val="00B26C23"/>
    <w:rsid w:val="00B323B6"/>
    <w:rsid w:val="00B3257C"/>
    <w:rsid w:val="00B32DD0"/>
    <w:rsid w:val="00B34241"/>
    <w:rsid w:val="00B361F0"/>
    <w:rsid w:val="00B374BF"/>
    <w:rsid w:val="00B37874"/>
    <w:rsid w:val="00B37DAB"/>
    <w:rsid w:val="00B4260B"/>
    <w:rsid w:val="00B4347D"/>
    <w:rsid w:val="00B55CDE"/>
    <w:rsid w:val="00B56058"/>
    <w:rsid w:val="00B6603C"/>
    <w:rsid w:val="00B7241E"/>
    <w:rsid w:val="00B74177"/>
    <w:rsid w:val="00B74622"/>
    <w:rsid w:val="00B821FA"/>
    <w:rsid w:val="00B82B5C"/>
    <w:rsid w:val="00B8314F"/>
    <w:rsid w:val="00B83A85"/>
    <w:rsid w:val="00B84874"/>
    <w:rsid w:val="00B920EC"/>
    <w:rsid w:val="00B945D9"/>
    <w:rsid w:val="00B9588D"/>
    <w:rsid w:val="00BB1BD3"/>
    <w:rsid w:val="00BB20B9"/>
    <w:rsid w:val="00BB285E"/>
    <w:rsid w:val="00BB288C"/>
    <w:rsid w:val="00BB40BA"/>
    <w:rsid w:val="00BB4658"/>
    <w:rsid w:val="00BB5153"/>
    <w:rsid w:val="00BB606D"/>
    <w:rsid w:val="00BB7067"/>
    <w:rsid w:val="00BC0366"/>
    <w:rsid w:val="00BC08C7"/>
    <w:rsid w:val="00BC1785"/>
    <w:rsid w:val="00BC290F"/>
    <w:rsid w:val="00BC71FE"/>
    <w:rsid w:val="00BC7329"/>
    <w:rsid w:val="00BD112C"/>
    <w:rsid w:val="00BD1DFF"/>
    <w:rsid w:val="00BD310A"/>
    <w:rsid w:val="00BD385B"/>
    <w:rsid w:val="00BD7474"/>
    <w:rsid w:val="00BE4359"/>
    <w:rsid w:val="00BE479B"/>
    <w:rsid w:val="00BE6B35"/>
    <w:rsid w:val="00BF135D"/>
    <w:rsid w:val="00BF1C6D"/>
    <w:rsid w:val="00BF2719"/>
    <w:rsid w:val="00BF52BA"/>
    <w:rsid w:val="00BF5790"/>
    <w:rsid w:val="00BF61CD"/>
    <w:rsid w:val="00C01654"/>
    <w:rsid w:val="00C01C81"/>
    <w:rsid w:val="00C0204A"/>
    <w:rsid w:val="00C024BD"/>
    <w:rsid w:val="00C03DA4"/>
    <w:rsid w:val="00C13C19"/>
    <w:rsid w:val="00C16C20"/>
    <w:rsid w:val="00C2153F"/>
    <w:rsid w:val="00C276B9"/>
    <w:rsid w:val="00C307C7"/>
    <w:rsid w:val="00C35867"/>
    <w:rsid w:val="00C35BCA"/>
    <w:rsid w:val="00C377D5"/>
    <w:rsid w:val="00C42138"/>
    <w:rsid w:val="00C450AA"/>
    <w:rsid w:val="00C472A7"/>
    <w:rsid w:val="00C50460"/>
    <w:rsid w:val="00C53582"/>
    <w:rsid w:val="00C620D5"/>
    <w:rsid w:val="00C63220"/>
    <w:rsid w:val="00C63C7F"/>
    <w:rsid w:val="00C64D7D"/>
    <w:rsid w:val="00C66A72"/>
    <w:rsid w:val="00C677CE"/>
    <w:rsid w:val="00C7074F"/>
    <w:rsid w:val="00C73132"/>
    <w:rsid w:val="00C749D1"/>
    <w:rsid w:val="00C92476"/>
    <w:rsid w:val="00C93D02"/>
    <w:rsid w:val="00C97295"/>
    <w:rsid w:val="00CA44B8"/>
    <w:rsid w:val="00CA7096"/>
    <w:rsid w:val="00CB0DB6"/>
    <w:rsid w:val="00CB6423"/>
    <w:rsid w:val="00CC0E93"/>
    <w:rsid w:val="00CC45C8"/>
    <w:rsid w:val="00CD1DDD"/>
    <w:rsid w:val="00CE0923"/>
    <w:rsid w:val="00CE0E3B"/>
    <w:rsid w:val="00CE2554"/>
    <w:rsid w:val="00CE3410"/>
    <w:rsid w:val="00CE6F0C"/>
    <w:rsid w:val="00CF07FB"/>
    <w:rsid w:val="00CF3E28"/>
    <w:rsid w:val="00CF6006"/>
    <w:rsid w:val="00CF7740"/>
    <w:rsid w:val="00D00018"/>
    <w:rsid w:val="00D002E5"/>
    <w:rsid w:val="00D013DE"/>
    <w:rsid w:val="00D01970"/>
    <w:rsid w:val="00D020C4"/>
    <w:rsid w:val="00D035CA"/>
    <w:rsid w:val="00D04C95"/>
    <w:rsid w:val="00D10CD6"/>
    <w:rsid w:val="00D15A7E"/>
    <w:rsid w:val="00D17057"/>
    <w:rsid w:val="00D20390"/>
    <w:rsid w:val="00D21118"/>
    <w:rsid w:val="00D24638"/>
    <w:rsid w:val="00D24E0C"/>
    <w:rsid w:val="00D27B45"/>
    <w:rsid w:val="00D30F06"/>
    <w:rsid w:val="00D3353D"/>
    <w:rsid w:val="00D33DE0"/>
    <w:rsid w:val="00D35EA8"/>
    <w:rsid w:val="00D36268"/>
    <w:rsid w:val="00D36C8F"/>
    <w:rsid w:val="00D41461"/>
    <w:rsid w:val="00D440CF"/>
    <w:rsid w:val="00D539A7"/>
    <w:rsid w:val="00D5447A"/>
    <w:rsid w:val="00D6278E"/>
    <w:rsid w:val="00D6405F"/>
    <w:rsid w:val="00D651CA"/>
    <w:rsid w:val="00D665CE"/>
    <w:rsid w:val="00D720C2"/>
    <w:rsid w:val="00D80543"/>
    <w:rsid w:val="00D8170D"/>
    <w:rsid w:val="00D81C62"/>
    <w:rsid w:val="00D838DC"/>
    <w:rsid w:val="00D83C21"/>
    <w:rsid w:val="00D8431D"/>
    <w:rsid w:val="00D9079C"/>
    <w:rsid w:val="00D9330B"/>
    <w:rsid w:val="00D9399C"/>
    <w:rsid w:val="00D9715D"/>
    <w:rsid w:val="00DA0F15"/>
    <w:rsid w:val="00DA4015"/>
    <w:rsid w:val="00DB25FE"/>
    <w:rsid w:val="00DB59FF"/>
    <w:rsid w:val="00DB5DB8"/>
    <w:rsid w:val="00DB73DE"/>
    <w:rsid w:val="00DB7CBF"/>
    <w:rsid w:val="00DB7CE1"/>
    <w:rsid w:val="00DC37B1"/>
    <w:rsid w:val="00DC498B"/>
    <w:rsid w:val="00DC7B6C"/>
    <w:rsid w:val="00DD395A"/>
    <w:rsid w:val="00DD44B9"/>
    <w:rsid w:val="00DD6BC0"/>
    <w:rsid w:val="00DE0010"/>
    <w:rsid w:val="00DE182C"/>
    <w:rsid w:val="00DF2006"/>
    <w:rsid w:val="00DF43B4"/>
    <w:rsid w:val="00DF5400"/>
    <w:rsid w:val="00DF7DE3"/>
    <w:rsid w:val="00E0012A"/>
    <w:rsid w:val="00E00A3E"/>
    <w:rsid w:val="00E01257"/>
    <w:rsid w:val="00E02574"/>
    <w:rsid w:val="00E04A25"/>
    <w:rsid w:val="00E05731"/>
    <w:rsid w:val="00E11AF1"/>
    <w:rsid w:val="00E11F41"/>
    <w:rsid w:val="00E14FF5"/>
    <w:rsid w:val="00E218D1"/>
    <w:rsid w:val="00E26FF4"/>
    <w:rsid w:val="00E27CD2"/>
    <w:rsid w:val="00E3539E"/>
    <w:rsid w:val="00E439CB"/>
    <w:rsid w:val="00E450EF"/>
    <w:rsid w:val="00E50D34"/>
    <w:rsid w:val="00E567A1"/>
    <w:rsid w:val="00E56A66"/>
    <w:rsid w:val="00E61122"/>
    <w:rsid w:val="00E62D7F"/>
    <w:rsid w:val="00E6361C"/>
    <w:rsid w:val="00E73509"/>
    <w:rsid w:val="00E744BE"/>
    <w:rsid w:val="00E7747D"/>
    <w:rsid w:val="00E84DE0"/>
    <w:rsid w:val="00E87744"/>
    <w:rsid w:val="00E87817"/>
    <w:rsid w:val="00E87F51"/>
    <w:rsid w:val="00E96508"/>
    <w:rsid w:val="00E96592"/>
    <w:rsid w:val="00E96940"/>
    <w:rsid w:val="00EA14D4"/>
    <w:rsid w:val="00EA39E1"/>
    <w:rsid w:val="00EA7654"/>
    <w:rsid w:val="00EA7F1C"/>
    <w:rsid w:val="00EB265B"/>
    <w:rsid w:val="00EB483F"/>
    <w:rsid w:val="00EC123E"/>
    <w:rsid w:val="00EC4BF7"/>
    <w:rsid w:val="00EC61C5"/>
    <w:rsid w:val="00EC63B1"/>
    <w:rsid w:val="00EC69A0"/>
    <w:rsid w:val="00ED3635"/>
    <w:rsid w:val="00EE0A00"/>
    <w:rsid w:val="00EE0A1F"/>
    <w:rsid w:val="00EE3208"/>
    <w:rsid w:val="00EE3586"/>
    <w:rsid w:val="00EE45A5"/>
    <w:rsid w:val="00EE6626"/>
    <w:rsid w:val="00EF1684"/>
    <w:rsid w:val="00EF1FD0"/>
    <w:rsid w:val="00F0198D"/>
    <w:rsid w:val="00F03DAB"/>
    <w:rsid w:val="00F04D0F"/>
    <w:rsid w:val="00F05A74"/>
    <w:rsid w:val="00F07172"/>
    <w:rsid w:val="00F07EA2"/>
    <w:rsid w:val="00F07EBA"/>
    <w:rsid w:val="00F109B2"/>
    <w:rsid w:val="00F12830"/>
    <w:rsid w:val="00F12D9A"/>
    <w:rsid w:val="00F1744F"/>
    <w:rsid w:val="00F247BC"/>
    <w:rsid w:val="00F269E5"/>
    <w:rsid w:val="00F27F5A"/>
    <w:rsid w:val="00F31C90"/>
    <w:rsid w:val="00F338E7"/>
    <w:rsid w:val="00F361FB"/>
    <w:rsid w:val="00F36440"/>
    <w:rsid w:val="00F36D44"/>
    <w:rsid w:val="00F427C6"/>
    <w:rsid w:val="00F43B53"/>
    <w:rsid w:val="00F44C75"/>
    <w:rsid w:val="00F464B0"/>
    <w:rsid w:val="00F54D12"/>
    <w:rsid w:val="00F60DD0"/>
    <w:rsid w:val="00F61103"/>
    <w:rsid w:val="00F719AE"/>
    <w:rsid w:val="00F7222B"/>
    <w:rsid w:val="00F73420"/>
    <w:rsid w:val="00F753BE"/>
    <w:rsid w:val="00F82203"/>
    <w:rsid w:val="00F843D5"/>
    <w:rsid w:val="00F870DD"/>
    <w:rsid w:val="00F87711"/>
    <w:rsid w:val="00FA0539"/>
    <w:rsid w:val="00FA2ED9"/>
    <w:rsid w:val="00FA798A"/>
    <w:rsid w:val="00FB68B0"/>
    <w:rsid w:val="00FC70F5"/>
    <w:rsid w:val="00FD0632"/>
    <w:rsid w:val="00FD06B5"/>
    <w:rsid w:val="00FD3500"/>
    <w:rsid w:val="00FD74FB"/>
    <w:rsid w:val="00FE2BB5"/>
    <w:rsid w:val="00FE4625"/>
    <w:rsid w:val="00FF04A1"/>
    <w:rsid w:val="00FF41D4"/>
    <w:rsid w:val="00FF4D94"/>
    <w:rsid w:val="00FF5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04A"/>
  </w:style>
  <w:style w:type="paragraph" w:styleId="1">
    <w:name w:val="heading 1"/>
    <w:basedOn w:val="a"/>
    <w:next w:val="a"/>
    <w:qFormat/>
    <w:rsid w:val="00003441"/>
    <w:pPr>
      <w:keepNext/>
      <w:spacing w:before="240" w:after="120"/>
      <w:outlineLvl w:val="0"/>
    </w:pPr>
    <w:rPr>
      <w:rFonts w:ascii="Arial" w:hAnsi="Arial"/>
      <w:b/>
      <w:bCs/>
      <w:caps/>
      <w:sz w:val="24"/>
      <w:szCs w:val="24"/>
      <w:u w:val="single"/>
      <w:lang w:val="en-GB" w:eastAsia="en-US"/>
    </w:rPr>
  </w:style>
  <w:style w:type="paragraph" w:styleId="2">
    <w:name w:val="heading 2"/>
    <w:basedOn w:val="a"/>
    <w:next w:val="a"/>
    <w:qFormat/>
    <w:rsid w:val="00003441"/>
    <w:pPr>
      <w:keepNext/>
      <w:spacing w:before="240" w:after="120"/>
      <w:outlineLvl w:val="1"/>
    </w:pPr>
    <w:rPr>
      <w:rFonts w:ascii="Arial" w:hAnsi="Arial"/>
      <w:b/>
      <w:i/>
      <w:sz w:val="22"/>
      <w:szCs w:val="24"/>
      <w:lang w:val="en-GB" w:eastAsia="en-US"/>
    </w:rPr>
  </w:style>
  <w:style w:type="paragraph" w:styleId="3">
    <w:name w:val="heading 3"/>
    <w:basedOn w:val="a"/>
    <w:next w:val="a"/>
    <w:qFormat/>
    <w:rsid w:val="00003441"/>
    <w:pPr>
      <w:keepNext/>
      <w:spacing w:before="120"/>
      <w:outlineLvl w:val="2"/>
    </w:pPr>
    <w:rPr>
      <w:rFonts w:ascii="Arial" w:hAnsi="Arial" w:cs="Arial"/>
      <w:b/>
      <w:bCs/>
      <w:szCs w:val="26"/>
      <w:lang w:val="en-GB" w:eastAsia="en-US"/>
    </w:rPr>
  </w:style>
  <w:style w:type="paragraph" w:styleId="4">
    <w:name w:val="heading 4"/>
    <w:basedOn w:val="a"/>
    <w:next w:val="a"/>
    <w:qFormat/>
    <w:rsid w:val="00003441"/>
    <w:pPr>
      <w:keepNext/>
      <w:widowControl w:val="0"/>
      <w:snapToGrid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"/>
    <w:next w:val="a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"/>
    <w:next w:val="a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"/>
    <w:next w:val="a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04A"/>
    <w:rPr>
      <w:color w:val="0000FF"/>
      <w:u w:val="single"/>
    </w:rPr>
  </w:style>
  <w:style w:type="table" w:styleId="a4">
    <w:name w:val="Table Grid"/>
    <w:basedOn w:val="a1"/>
    <w:rsid w:val="00F7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003441"/>
    <w:pPr>
      <w:jc w:val="center"/>
    </w:pPr>
    <w:rPr>
      <w:rFonts w:ascii="Arial" w:hAnsi="Arial"/>
      <w:b/>
      <w:bCs/>
      <w:sz w:val="28"/>
      <w:szCs w:val="28"/>
      <w:lang w:val="en-AU" w:eastAsia="en-US"/>
    </w:rPr>
  </w:style>
  <w:style w:type="paragraph" w:customStyle="1" w:styleId="numberedlist">
    <w:name w:val="numbered list"/>
    <w:basedOn w:val="bullet"/>
    <w:rsid w:val="00003441"/>
  </w:style>
  <w:style w:type="paragraph" w:customStyle="1" w:styleId="bullet">
    <w:name w:val="bullet"/>
    <w:basedOn w:val="a"/>
    <w:rsid w:val="00003441"/>
    <w:pPr>
      <w:numPr>
        <w:numId w:val="1"/>
      </w:numPr>
    </w:pPr>
    <w:rPr>
      <w:rFonts w:ascii="Arial" w:hAnsi="Arial"/>
      <w:szCs w:val="24"/>
      <w:lang w:val="en-GB" w:eastAsia="en-US"/>
    </w:rPr>
  </w:style>
  <w:style w:type="paragraph" w:styleId="a5">
    <w:name w:val="header"/>
    <w:basedOn w:val="a"/>
    <w:semiHidden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paragraph" w:styleId="a6">
    <w:name w:val="footer"/>
    <w:basedOn w:val="a"/>
    <w:link w:val="a7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styleId="a8">
    <w:name w:val="page number"/>
    <w:basedOn w:val="a0"/>
    <w:rsid w:val="00003441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003441"/>
    <w:rPr>
      <w:rFonts w:ascii="Arial" w:hAnsi="Arial"/>
      <w:b/>
      <w:sz w:val="28"/>
      <w:szCs w:val="24"/>
      <w:lang w:val="en-GB" w:eastAsia="en-US"/>
    </w:rPr>
  </w:style>
  <w:style w:type="paragraph" w:customStyle="1" w:styleId="Docsubtitle2">
    <w:name w:val="Doc subtitle2"/>
    <w:basedOn w:val="a"/>
    <w:rsid w:val="00003441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"/>
    <w:rsid w:val="00003441"/>
    <w:rPr>
      <w:rFonts w:ascii="Arial" w:hAnsi="Arial"/>
      <w:b/>
      <w:sz w:val="40"/>
      <w:szCs w:val="24"/>
      <w:lang w:val="en-GB" w:eastAsia="en-US"/>
    </w:rPr>
  </w:style>
  <w:style w:type="paragraph" w:styleId="a9">
    <w:name w:val="Body Text"/>
    <w:basedOn w:val="a"/>
    <w:semiHidden/>
    <w:rsid w:val="00003441"/>
    <w:pPr>
      <w:widowControl w:val="0"/>
      <w:snapToGrid w:val="0"/>
      <w:jc w:val="both"/>
    </w:pPr>
    <w:rPr>
      <w:rFonts w:ascii="Arial" w:hAnsi="Arial"/>
      <w:sz w:val="24"/>
      <w:lang w:val="en-AU" w:eastAsia="en-US"/>
    </w:rPr>
  </w:style>
  <w:style w:type="paragraph" w:styleId="20">
    <w:name w:val="Body Text Indent 2"/>
    <w:basedOn w:val="a"/>
    <w:semiHidden/>
    <w:rsid w:val="00003441"/>
    <w:pPr>
      <w:ind w:left="720"/>
    </w:pPr>
    <w:rPr>
      <w:rFonts w:ascii="Arial" w:hAnsi="Arial"/>
      <w:sz w:val="24"/>
      <w:lang w:val="en-US" w:eastAsia="en-US"/>
    </w:rPr>
  </w:style>
  <w:style w:type="paragraph" w:styleId="21">
    <w:name w:val="Body Text 2"/>
    <w:basedOn w:val="a"/>
    <w:semiHidden/>
    <w:rsid w:val="00003441"/>
    <w:pPr>
      <w:widowControl w:val="0"/>
      <w:suppressAutoHyphens/>
      <w:snapToGrid w:val="0"/>
      <w:jc w:val="both"/>
    </w:pPr>
    <w:rPr>
      <w:rFonts w:ascii="Arial" w:hAnsi="Arial"/>
      <w:spacing w:val="-3"/>
      <w:lang w:val="en-US" w:eastAsia="en-US"/>
    </w:rPr>
  </w:style>
  <w:style w:type="paragraph" w:styleId="aa">
    <w:name w:val="caption"/>
    <w:basedOn w:val="a"/>
    <w:next w:val="a"/>
    <w:qFormat/>
    <w:rsid w:val="00003441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1">
    <w:name w:val="Абзац списка1"/>
    <w:basedOn w:val="a"/>
    <w:rsid w:val="00003441"/>
    <w:pPr>
      <w:ind w:left="720"/>
    </w:pPr>
    <w:rPr>
      <w:rFonts w:ascii="Arial" w:hAnsi="Arial"/>
      <w:szCs w:val="24"/>
      <w:lang w:val="en-GB"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003441"/>
    <w:rPr>
      <w:rFonts w:ascii="Arial" w:hAnsi="Arial"/>
      <w:szCs w:val="24"/>
      <w:lang w:val="en-GB" w:eastAsia="en-US" w:bidi="ar-SA"/>
    </w:rPr>
  </w:style>
  <w:style w:type="character" w:customStyle="1" w:styleId="Docsubtitle1Char">
    <w:name w:val="Doc subtitle1 Char"/>
    <w:basedOn w:val="a0"/>
    <w:link w:val="Docsubtitle1"/>
    <w:locked/>
    <w:rsid w:val="00003441"/>
    <w:rPr>
      <w:rFonts w:ascii="Arial" w:hAnsi="Arial"/>
      <w:b/>
      <w:sz w:val="28"/>
      <w:szCs w:val="24"/>
      <w:lang w:val="en-GB" w:eastAsia="en-US" w:bidi="ar-SA"/>
    </w:rPr>
  </w:style>
  <w:style w:type="paragraph" w:styleId="ab">
    <w:name w:val="Balloon Text"/>
    <w:basedOn w:val="a"/>
    <w:link w:val="ac"/>
    <w:rsid w:val="00FD35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D350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B65BF"/>
    <w:pPr>
      <w:ind w:left="720"/>
      <w:contextualSpacing/>
    </w:pPr>
  </w:style>
  <w:style w:type="paragraph" w:customStyle="1" w:styleId="ae">
    <w:name w:val="Базовый"/>
    <w:rsid w:val="00EE0A00"/>
    <w:pPr>
      <w:suppressAutoHyphens/>
      <w:spacing w:after="200" w:line="276" w:lineRule="auto"/>
    </w:pPr>
    <w:rPr>
      <w:rFonts w:eastAsia="DejaVu Sans" w:cstheme="minorBidi"/>
      <w:sz w:val="24"/>
      <w:szCs w:val="24"/>
      <w:lang w:eastAsia="en-US"/>
    </w:rPr>
  </w:style>
  <w:style w:type="character" w:customStyle="1" w:styleId="-">
    <w:name w:val="Интернет-ссылка"/>
    <w:basedOn w:val="a0"/>
    <w:rsid w:val="00EE0A00"/>
    <w:rPr>
      <w:color w:val="0000FF"/>
      <w:u w:val="single"/>
      <w:lang w:val="ru-RU" w:eastAsia="ru-RU" w:bidi="ru-RU"/>
    </w:rPr>
  </w:style>
  <w:style w:type="character" w:styleId="af">
    <w:name w:val="FollowedHyperlink"/>
    <w:basedOn w:val="a0"/>
    <w:rsid w:val="00A36B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04A"/>
  </w:style>
  <w:style w:type="paragraph" w:styleId="1">
    <w:name w:val="heading 1"/>
    <w:basedOn w:val="a"/>
    <w:next w:val="a"/>
    <w:qFormat/>
    <w:rsid w:val="00003441"/>
    <w:pPr>
      <w:keepNext/>
      <w:spacing w:before="240" w:after="120"/>
      <w:outlineLvl w:val="0"/>
    </w:pPr>
    <w:rPr>
      <w:rFonts w:ascii="Arial" w:hAnsi="Arial"/>
      <w:b/>
      <w:bCs/>
      <w:caps/>
      <w:sz w:val="24"/>
      <w:szCs w:val="24"/>
      <w:u w:val="single"/>
      <w:lang w:val="en-GB" w:eastAsia="en-US"/>
    </w:rPr>
  </w:style>
  <w:style w:type="paragraph" w:styleId="2">
    <w:name w:val="heading 2"/>
    <w:basedOn w:val="a"/>
    <w:next w:val="a"/>
    <w:qFormat/>
    <w:rsid w:val="00003441"/>
    <w:pPr>
      <w:keepNext/>
      <w:spacing w:before="240" w:after="120"/>
      <w:outlineLvl w:val="1"/>
    </w:pPr>
    <w:rPr>
      <w:rFonts w:ascii="Arial" w:hAnsi="Arial"/>
      <w:b/>
      <w:i/>
      <w:sz w:val="22"/>
      <w:szCs w:val="24"/>
      <w:lang w:val="en-GB" w:eastAsia="en-US"/>
    </w:rPr>
  </w:style>
  <w:style w:type="paragraph" w:styleId="3">
    <w:name w:val="heading 3"/>
    <w:basedOn w:val="a"/>
    <w:next w:val="a"/>
    <w:qFormat/>
    <w:rsid w:val="00003441"/>
    <w:pPr>
      <w:keepNext/>
      <w:spacing w:before="120"/>
      <w:outlineLvl w:val="2"/>
    </w:pPr>
    <w:rPr>
      <w:rFonts w:ascii="Arial" w:hAnsi="Arial" w:cs="Arial"/>
      <w:b/>
      <w:bCs/>
      <w:szCs w:val="26"/>
      <w:lang w:val="en-GB" w:eastAsia="en-US"/>
    </w:rPr>
  </w:style>
  <w:style w:type="paragraph" w:styleId="4">
    <w:name w:val="heading 4"/>
    <w:basedOn w:val="a"/>
    <w:next w:val="a"/>
    <w:qFormat/>
    <w:rsid w:val="00003441"/>
    <w:pPr>
      <w:keepNext/>
      <w:widowControl w:val="0"/>
      <w:snapToGrid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"/>
    <w:next w:val="a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"/>
    <w:next w:val="a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"/>
    <w:next w:val="a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04A"/>
    <w:rPr>
      <w:color w:val="0000FF"/>
      <w:u w:val="single"/>
    </w:rPr>
  </w:style>
  <w:style w:type="table" w:styleId="a4">
    <w:name w:val="Table Grid"/>
    <w:basedOn w:val="a1"/>
    <w:rsid w:val="00F7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003441"/>
    <w:pPr>
      <w:jc w:val="center"/>
    </w:pPr>
    <w:rPr>
      <w:rFonts w:ascii="Arial" w:hAnsi="Arial"/>
      <w:b/>
      <w:bCs/>
      <w:sz w:val="28"/>
      <w:szCs w:val="28"/>
      <w:lang w:val="en-AU" w:eastAsia="en-US"/>
    </w:rPr>
  </w:style>
  <w:style w:type="paragraph" w:customStyle="1" w:styleId="numberedlist">
    <w:name w:val="numbered list"/>
    <w:basedOn w:val="bullet"/>
    <w:rsid w:val="00003441"/>
  </w:style>
  <w:style w:type="paragraph" w:customStyle="1" w:styleId="bullet">
    <w:name w:val="bullet"/>
    <w:basedOn w:val="a"/>
    <w:rsid w:val="00003441"/>
    <w:pPr>
      <w:numPr>
        <w:numId w:val="1"/>
      </w:numPr>
    </w:pPr>
    <w:rPr>
      <w:rFonts w:ascii="Arial" w:hAnsi="Arial"/>
      <w:szCs w:val="24"/>
      <w:lang w:val="en-GB" w:eastAsia="en-US"/>
    </w:rPr>
  </w:style>
  <w:style w:type="paragraph" w:styleId="a5">
    <w:name w:val="header"/>
    <w:basedOn w:val="a"/>
    <w:semiHidden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paragraph" w:styleId="a6">
    <w:name w:val="footer"/>
    <w:basedOn w:val="a"/>
    <w:link w:val="a7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styleId="a8">
    <w:name w:val="page number"/>
    <w:basedOn w:val="a0"/>
    <w:rsid w:val="00003441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003441"/>
    <w:rPr>
      <w:rFonts w:ascii="Arial" w:hAnsi="Arial"/>
      <w:b/>
      <w:sz w:val="28"/>
      <w:szCs w:val="24"/>
      <w:lang w:val="en-GB" w:eastAsia="en-US"/>
    </w:rPr>
  </w:style>
  <w:style w:type="paragraph" w:customStyle="1" w:styleId="Docsubtitle2">
    <w:name w:val="Doc subtitle2"/>
    <w:basedOn w:val="a"/>
    <w:rsid w:val="00003441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"/>
    <w:rsid w:val="00003441"/>
    <w:rPr>
      <w:rFonts w:ascii="Arial" w:hAnsi="Arial"/>
      <w:b/>
      <w:sz w:val="40"/>
      <w:szCs w:val="24"/>
      <w:lang w:val="en-GB" w:eastAsia="en-US"/>
    </w:rPr>
  </w:style>
  <w:style w:type="paragraph" w:styleId="a9">
    <w:name w:val="Body Text"/>
    <w:basedOn w:val="a"/>
    <w:semiHidden/>
    <w:rsid w:val="00003441"/>
    <w:pPr>
      <w:widowControl w:val="0"/>
      <w:snapToGrid w:val="0"/>
      <w:jc w:val="both"/>
    </w:pPr>
    <w:rPr>
      <w:rFonts w:ascii="Arial" w:hAnsi="Arial"/>
      <w:sz w:val="24"/>
      <w:lang w:val="en-AU" w:eastAsia="en-US"/>
    </w:rPr>
  </w:style>
  <w:style w:type="paragraph" w:styleId="20">
    <w:name w:val="Body Text Indent 2"/>
    <w:basedOn w:val="a"/>
    <w:semiHidden/>
    <w:rsid w:val="00003441"/>
    <w:pPr>
      <w:ind w:left="720"/>
    </w:pPr>
    <w:rPr>
      <w:rFonts w:ascii="Arial" w:hAnsi="Arial"/>
      <w:sz w:val="24"/>
      <w:lang w:val="en-US" w:eastAsia="en-US"/>
    </w:rPr>
  </w:style>
  <w:style w:type="paragraph" w:styleId="21">
    <w:name w:val="Body Text 2"/>
    <w:basedOn w:val="a"/>
    <w:semiHidden/>
    <w:rsid w:val="00003441"/>
    <w:pPr>
      <w:widowControl w:val="0"/>
      <w:suppressAutoHyphens/>
      <w:snapToGrid w:val="0"/>
      <w:jc w:val="both"/>
    </w:pPr>
    <w:rPr>
      <w:rFonts w:ascii="Arial" w:hAnsi="Arial"/>
      <w:spacing w:val="-3"/>
      <w:lang w:val="en-US" w:eastAsia="en-US"/>
    </w:rPr>
  </w:style>
  <w:style w:type="paragraph" w:styleId="aa">
    <w:name w:val="caption"/>
    <w:basedOn w:val="a"/>
    <w:next w:val="a"/>
    <w:qFormat/>
    <w:rsid w:val="00003441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1">
    <w:name w:val="Абзац списка1"/>
    <w:basedOn w:val="a"/>
    <w:rsid w:val="00003441"/>
    <w:pPr>
      <w:ind w:left="720"/>
    </w:pPr>
    <w:rPr>
      <w:rFonts w:ascii="Arial" w:hAnsi="Arial"/>
      <w:szCs w:val="24"/>
      <w:lang w:val="en-GB"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003441"/>
    <w:rPr>
      <w:rFonts w:ascii="Arial" w:hAnsi="Arial"/>
      <w:szCs w:val="24"/>
      <w:lang w:val="en-GB" w:eastAsia="en-US" w:bidi="ar-SA"/>
    </w:rPr>
  </w:style>
  <w:style w:type="character" w:customStyle="1" w:styleId="Docsubtitle1Char">
    <w:name w:val="Doc subtitle1 Char"/>
    <w:basedOn w:val="a0"/>
    <w:link w:val="Docsubtitle1"/>
    <w:locked/>
    <w:rsid w:val="00003441"/>
    <w:rPr>
      <w:rFonts w:ascii="Arial" w:hAnsi="Arial"/>
      <w:b/>
      <w:sz w:val="28"/>
      <w:szCs w:val="24"/>
      <w:lang w:val="en-GB" w:eastAsia="en-US" w:bidi="ar-SA"/>
    </w:rPr>
  </w:style>
  <w:style w:type="paragraph" w:styleId="ab">
    <w:name w:val="Balloon Text"/>
    <w:basedOn w:val="a"/>
    <w:link w:val="ac"/>
    <w:rsid w:val="00FD35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D350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B65BF"/>
    <w:pPr>
      <w:ind w:left="720"/>
      <w:contextualSpacing/>
    </w:pPr>
  </w:style>
  <w:style w:type="paragraph" w:customStyle="1" w:styleId="ae">
    <w:name w:val="Базовый"/>
    <w:rsid w:val="00EE0A00"/>
    <w:pPr>
      <w:suppressAutoHyphens/>
      <w:spacing w:after="200" w:line="276" w:lineRule="auto"/>
    </w:pPr>
    <w:rPr>
      <w:rFonts w:eastAsia="DejaVu Sans" w:cstheme="minorBidi"/>
      <w:sz w:val="24"/>
      <w:szCs w:val="24"/>
      <w:lang w:eastAsia="en-US"/>
    </w:rPr>
  </w:style>
  <w:style w:type="character" w:customStyle="1" w:styleId="-">
    <w:name w:val="Интернет-ссылка"/>
    <w:basedOn w:val="a0"/>
    <w:rsid w:val="00EE0A00"/>
    <w:rPr>
      <w:color w:val="0000FF"/>
      <w:u w:val="single"/>
      <w:lang w:val="ru-RU" w:eastAsia="ru-RU" w:bidi="ru-RU"/>
    </w:rPr>
  </w:style>
  <w:style w:type="character" w:styleId="af">
    <w:name w:val="FollowedHyperlink"/>
    <w:basedOn w:val="a0"/>
    <w:rsid w:val="00A36B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E73DC-B730-4985-9090-ACE79AC2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</vt:lpstr>
    </vt:vector>
  </TitlesOfParts>
  <Company>WS</Company>
  <LinksUpToDate>false</LinksUpToDate>
  <CharactersWithSpaces>21264</CharactersWithSpaces>
  <SharedDoc>false</SharedDoc>
  <HLinks>
    <vt:vector size="42" baseType="variant">
      <vt:variant>
        <vt:i4>6881350</vt:i4>
      </vt:variant>
      <vt:variant>
        <vt:i4>18</vt:i4>
      </vt:variant>
      <vt:variant>
        <vt:i4>0</vt:i4>
      </vt:variant>
      <vt:variant>
        <vt:i4>5</vt:i4>
      </vt:variant>
      <vt:variant>
        <vt:lpwstr>http://www.worldskills.org/index.php?option=com_halls&amp;Itemid=540</vt:lpwstr>
      </vt:variant>
      <vt:variant>
        <vt:lpwstr/>
      </vt:variant>
      <vt:variant>
        <vt:i4>6226013</vt:i4>
      </vt:variant>
      <vt:variant>
        <vt:i4>15</vt:i4>
      </vt:variant>
      <vt:variant>
        <vt:i4>0</vt:i4>
      </vt:variant>
      <vt:variant>
        <vt:i4>5</vt:i4>
      </vt:variant>
      <vt:variant>
        <vt:lpwstr>http://www.worldskills.org/infrastructure</vt:lpwstr>
      </vt:variant>
      <vt:variant>
        <vt:lpwstr/>
      </vt:variant>
      <vt:variant>
        <vt:i4>3014702</vt:i4>
      </vt:variant>
      <vt:variant>
        <vt:i4>12</vt:i4>
      </vt:variant>
      <vt:variant>
        <vt:i4>0</vt:i4>
      </vt:variant>
      <vt:variant>
        <vt:i4>5</vt:i4>
      </vt:variant>
      <vt:variant>
        <vt:lpwstr>http://www.worldskills.org/expertcentre</vt:lpwstr>
      </vt:variant>
      <vt:variant>
        <vt:lpwstr/>
      </vt:variant>
      <vt:variant>
        <vt:i4>2359338</vt:i4>
      </vt:variant>
      <vt:variant>
        <vt:i4>9</vt:i4>
      </vt:variant>
      <vt:variant>
        <vt:i4>0</vt:i4>
      </vt:variant>
      <vt:variant>
        <vt:i4>5</vt:i4>
      </vt:variant>
      <vt:variant>
        <vt:lpwstr>http://www.worldskills.org/competitorcentre</vt:lpwstr>
      </vt:variant>
      <vt:variant>
        <vt:lpwstr/>
      </vt:variant>
      <vt:variant>
        <vt:i4>2359338</vt:i4>
      </vt:variant>
      <vt:variant>
        <vt:i4>6</vt:i4>
      </vt:variant>
      <vt:variant>
        <vt:i4>0</vt:i4>
      </vt:variant>
      <vt:variant>
        <vt:i4>5</vt:i4>
      </vt:variant>
      <vt:variant>
        <vt:lpwstr>http://www.worldskills.org/competitorcentre</vt:lpwstr>
      </vt:variant>
      <vt:variant>
        <vt:lpwstr/>
      </vt:variant>
      <vt:variant>
        <vt:i4>5177420</vt:i4>
      </vt:variant>
      <vt:variant>
        <vt:i4>3</vt:i4>
      </vt:variant>
      <vt:variant>
        <vt:i4>0</vt:i4>
      </vt:variant>
      <vt:variant>
        <vt:i4>5</vt:i4>
      </vt:variant>
      <vt:variant>
        <vt:lpwstr>http://www.worldskills.org/forums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http://www.worldskills.org/competitionpreparation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</dc:title>
  <dc:creator>Яна</dc:creator>
  <cp:lastModifiedBy>Пользователь</cp:lastModifiedBy>
  <cp:revision>4</cp:revision>
  <cp:lastPrinted>2015-04-06T08:50:00Z</cp:lastPrinted>
  <dcterms:created xsi:type="dcterms:W3CDTF">2016-01-25T11:30:00Z</dcterms:created>
  <dcterms:modified xsi:type="dcterms:W3CDTF">2016-01-31T19:34:00Z</dcterms:modified>
</cp:coreProperties>
</file>