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51" w:rsidRDefault="00433FE6" w:rsidP="00003441">
      <w:pPr>
        <w:sectPr w:rsidR="00430F51" w:rsidSect="00430F51">
          <w:headerReference w:type="default" r:id="rId8"/>
          <w:footerReference w:type="default" r:id="rId9"/>
          <w:headerReference w:type="first" r:id="rId10"/>
          <w:pgSz w:w="11907" w:h="16840" w:code="9"/>
          <w:pgMar w:top="-2" w:right="0" w:bottom="0" w:left="0" w:header="0" w:footer="431" w:gutter="0"/>
          <w:pgNumType w:start="2"/>
          <w:cols w:space="720"/>
          <w:titlePg/>
        </w:sectPr>
      </w:pPr>
      <w:r w:rsidRPr="008339F9">
        <w:rPr>
          <w:noProof/>
        </w:rPr>
        <w:drawing>
          <wp:inline distT="0" distB="0" distL="0" distR="0">
            <wp:extent cx="7559040" cy="10692130"/>
            <wp:effectExtent l="0" t="0" r="0" b="0"/>
            <wp:docPr id="3" name="Рисунок 9" descr="электро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лектромонтаж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41" w:rsidRPr="0029067B" w:rsidRDefault="00003441" w:rsidP="00003441">
      <w:r w:rsidRPr="0029067B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2F5" w:rsidRDefault="002E52F5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 xml:space="preserve">Организация «WorldSkills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» в соответствии с Уставом </w:t>
      </w:r>
      <w:r w:rsidRPr="004354F7">
        <w:rPr>
          <w:rFonts w:ascii="Times New Roman" w:hAnsi="Times New Roman"/>
          <w:lang w:val="en-US"/>
        </w:rPr>
        <w:t>WorldSkills</w:t>
      </w:r>
      <w:r w:rsidRPr="004354F7">
        <w:rPr>
          <w:rFonts w:ascii="Times New Roman" w:hAnsi="Times New Roman"/>
          <w:lang w:val="ru-RU"/>
        </w:rPr>
        <w:t xml:space="preserve">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, Регламентом и Правилами конкурса, приняла следующие минимальные требования к профессиональной компетенции </w:t>
      </w:r>
      <w:r w:rsidR="002E52F5" w:rsidRPr="002E52F5">
        <w:rPr>
          <w:rFonts w:ascii="Times New Roman" w:hAnsi="Times New Roman"/>
          <w:b/>
          <w:color w:val="2C8DE6"/>
          <w:lang w:val="ru-RU"/>
        </w:rPr>
        <w:t>«</w:t>
      </w:r>
      <w:r w:rsidR="00BF6FBE">
        <w:rPr>
          <w:rFonts w:ascii="Times New Roman" w:hAnsi="Times New Roman"/>
          <w:b/>
          <w:color w:val="2C8DE6"/>
          <w:lang w:val="ru-RU"/>
        </w:rPr>
        <w:t>Электромонтаж</w:t>
      </w:r>
      <w:r w:rsidR="002E52F5" w:rsidRPr="002E52F5">
        <w:rPr>
          <w:rFonts w:ascii="Times New Roman" w:hAnsi="Times New Roman"/>
          <w:b/>
          <w:color w:val="2C8DE6"/>
          <w:lang w:val="ru-RU"/>
        </w:rPr>
        <w:t>»</w:t>
      </w:r>
      <w:r w:rsidR="002E52F5" w:rsidRPr="004354F7">
        <w:rPr>
          <w:rFonts w:ascii="Times New Roman" w:hAnsi="Times New Roman"/>
          <w:lang w:val="ru-RU"/>
        </w:rPr>
        <w:t xml:space="preserve"> </w:t>
      </w:r>
      <w:r w:rsidRPr="004354F7">
        <w:rPr>
          <w:rFonts w:ascii="Times New Roman" w:hAnsi="Times New Roman"/>
          <w:lang w:val="ru-RU"/>
        </w:rPr>
        <w:t>для конкурса «WorldSkills».</w:t>
      </w: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>Техническое описание включает в себя следующие разделы:</w:t>
      </w:r>
    </w:p>
    <w:p w:rsidR="00EC00F5" w:rsidRDefault="00EC00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>
        <w:rPr>
          <w:rFonts w:ascii="Times New Roman" w:hAnsi="Times New Roman"/>
          <w:szCs w:val="20"/>
          <w:lang w:val="ru-RU" w:eastAsia="ru-RU"/>
        </w:rPr>
        <w:fldChar w:fldCharType="begin"/>
      </w:r>
      <w:r>
        <w:rPr>
          <w:rFonts w:ascii="Times New Roman" w:hAnsi="Times New Roman"/>
          <w:szCs w:val="20"/>
          <w:lang w:val="ru-RU" w:eastAsia="ru-RU"/>
        </w:rPr>
        <w:instrText xml:space="preserve"> TOC \o "1-1" \h \z \u </w:instrText>
      </w:r>
      <w:r>
        <w:rPr>
          <w:rFonts w:ascii="Times New Roman" w:hAnsi="Times New Roman"/>
          <w:szCs w:val="20"/>
          <w:lang w:val="ru-RU" w:eastAsia="ru-RU"/>
        </w:rPr>
        <w:fldChar w:fldCharType="separate"/>
      </w:r>
      <w:hyperlink w:anchor="_Toc451446146" w:history="1">
        <w:r w:rsidRPr="00AE76F7">
          <w:rPr>
            <w:rStyle w:val="a5"/>
            <w:noProof/>
          </w:rPr>
          <w:t>1. 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_Toc451446146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00F5" w:rsidRDefault="005A490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47" w:history="1">
        <w:r w:rsidR="00EC00F5" w:rsidRPr="00AE76F7">
          <w:rPr>
            <w:rStyle w:val="a5"/>
            <w:noProof/>
          </w:rPr>
          <w:t>2. КВАЛИФИКАЦИЯ И ОБЪЕМ РАБОТ</w:t>
        </w:r>
        <w:r w:rsidR="00EC00F5">
          <w:rPr>
            <w:noProof/>
            <w:webHidden/>
          </w:rPr>
          <w:tab/>
        </w:r>
        <w:r w:rsidR="00EC00F5">
          <w:rPr>
            <w:noProof/>
            <w:webHidden/>
          </w:rPr>
          <w:fldChar w:fldCharType="begin"/>
        </w:r>
        <w:r w:rsidR="00EC00F5">
          <w:rPr>
            <w:noProof/>
            <w:webHidden/>
          </w:rPr>
          <w:instrText xml:space="preserve"> PAGEREF _Toc451446147 \h </w:instrText>
        </w:r>
        <w:r w:rsidR="00EC00F5">
          <w:rPr>
            <w:noProof/>
            <w:webHidden/>
          </w:rPr>
        </w:r>
        <w:r w:rsidR="00EC00F5">
          <w:rPr>
            <w:noProof/>
            <w:webHidden/>
          </w:rPr>
          <w:fldChar w:fldCharType="separate"/>
        </w:r>
        <w:r w:rsidR="00EC00F5">
          <w:rPr>
            <w:noProof/>
            <w:webHidden/>
          </w:rPr>
          <w:t>4</w:t>
        </w:r>
        <w:r w:rsidR="00EC00F5">
          <w:rPr>
            <w:noProof/>
            <w:webHidden/>
          </w:rPr>
          <w:fldChar w:fldCharType="end"/>
        </w:r>
      </w:hyperlink>
    </w:p>
    <w:p w:rsidR="00EC00F5" w:rsidRDefault="005A490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48" w:history="1">
        <w:r w:rsidR="00EC00F5" w:rsidRPr="00AE76F7">
          <w:rPr>
            <w:rStyle w:val="a5"/>
            <w:noProof/>
          </w:rPr>
          <w:t>3. КОНКУРСНОЕ ЗАДАНИЕ</w:t>
        </w:r>
        <w:r w:rsidR="00EC00F5">
          <w:rPr>
            <w:noProof/>
            <w:webHidden/>
          </w:rPr>
          <w:tab/>
        </w:r>
        <w:r w:rsidR="00EC00F5">
          <w:rPr>
            <w:noProof/>
            <w:webHidden/>
          </w:rPr>
          <w:fldChar w:fldCharType="begin"/>
        </w:r>
        <w:r w:rsidR="00EC00F5">
          <w:rPr>
            <w:noProof/>
            <w:webHidden/>
          </w:rPr>
          <w:instrText xml:space="preserve"> PAGEREF _Toc451446148 \h </w:instrText>
        </w:r>
        <w:r w:rsidR="00EC00F5">
          <w:rPr>
            <w:noProof/>
            <w:webHidden/>
          </w:rPr>
        </w:r>
        <w:r w:rsidR="00EC00F5">
          <w:rPr>
            <w:noProof/>
            <w:webHidden/>
          </w:rPr>
          <w:fldChar w:fldCharType="separate"/>
        </w:r>
        <w:r w:rsidR="00EC00F5">
          <w:rPr>
            <w:noProof/>
            <w:webHidden/>
          </w:rPr>
          <w:t>8</w:t>
        </w:r>
        <w:r w:rsidR="00EC00F5">
          <w:rPr>
            <w:noProof/>
            <w:webHidden/>
          </w:rPr>
          <w:fldChar w:fldCharType="end"/>
        </w:r>
      </w:hyperlink>
    </w:p>
    <w:p w:rsidR="00EC00F5" w:rsidRDefault="005A490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49" w:history="1">
        <w:r w:rsidR="00EC00F5" w:rsidRPr="00AE76F7">
          <w:rPr>
            <w:rStyle w:val="a5"/>
            <w:noProof/>
          </w:rPr>
          <w:t>4. ОБЩЕНИЕ И ОПОВЕЩЕНИЕ</w:t>
        </w:r>
        <w:r w:rsidR="00EC00F5">
          <w:rPr>
            <w:noProof/>
            <w:webHidden/>
          </w:rPr>
          <w:tab/>
        </w:r>
        <w:r w:rsidR="00EC00F5">
          <w:rPr>
            <w:noProof/>
            <w:webHidden/>
          </w:rPr>
          <w:fldChar w:fldCharType="begin"/>
        </w:r>
        <w:r w:rsidR="00EC00F5">
          <w:rPr>
            <w:noProof/>
            <w:webHidden/>
          </w:rPr>
          <w:instrText xml:space="preserve"> PAGEREF _Toc451446149 \h </w:instrText>
        </w:r>
        <w:r w:rsidR="00EC00F5">
          <w:rPr>
            <w:noProof/>
            <w:webHidden/>
          </w:rPr>
        </w:r>
        <w:r w:rsidR="00EC00F5">
          <w:rPr>
            <w:noProof/>
            <w:webHidden/>
          </w:rPr>
          <w:fldChar w:fldCharType="separate"/>
        </w:r>
        <w:r w:rsidR="00EC00F5">
          <w:rPr>
            <w:noProof/>
            <w:webHidden/>
          </w:rPr>
          <w:t>16</w:t>
        </w:r>
        <w:r w:rsidR="00EC00F5">
          <w:rPr>
            <w:noProof/>
            <w:webHidden/>
          </w:rPr>
          <w:fldChar w:fldCharType="end"/>
        </w:r>
      </w:hyperlink>
    </w:p>
    <w:p w:rsidR="00EC00F5" w:rsidRDefault="005A490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50" w:history="1">
        <w:r w:rsidR="00EC00F5" w:rsidRPr="00AE76F7">
          <w:rPr>
            <w:rStyle w:val="a5"/>
            <w:noProof/>
          </w:rPr>
          <w:t>5. ОЦЕНКА</w:t>
        </w:r>
        <w:r w:rsidR="00EC00F5">
          <w:rPr>
            <w:noProof/>
            <w:webHidden/>
          </w:rPr>
          <w:tab/>
        </w:r>
        <w:r w:rsidR="00EC00F5">
          <w:rPr>
            <w:noProof/>
            <w:webHidden/>
          </w:rPr>
          <w:fldChar w:fldCharType="begin"/>
        </w:r>
        <w:r w:rsidR="00EC00F5">
          <w:rPr>
            <w:noProof/>
            <w:webHidden/>
          </w:rPr>
          <w:instrText xml:space="preserve"> PAGEREF _Toc451446150 \h </w:instrText>
        </w:r>
        <w:r w:rsidR="00EC00F5">
          <w:rPr>
            <w:noProof/>
            <w:webHidden/>
          </w:rPr>
        </w:r>
        <w:r w:rsidR="00EC00F5">
          <w:rPr>
            <w:noProof/>
            <w:webHidden/>
          </w:rPr>
          <w:fldChar w:fldCharType="separate"/>
        </w:r>
        <w:r w:rsidR="00EC00F5">
          <w:rPr>
            <w:noProof/>
            <w:webHidden/>
          </w:rPr>
          <w:t>17</w:t>
        </w:r>
        <w:r w:rsidR="00EC00F5">
          <w:rPr>
            <w:noProof/>
            <w:webHidden/>
          </w:rPr>
          <w:fldChar w:fldCharType="end"/>
        </w:r>
      </w:hyperlink>
    </w:p>
    <w:p w:rsidR="00EC00F5" w:rsidRDefault="005A490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51" w:history="1">
        <w:r w:rsidR="00EC00F5" w:rsidRPr="00AE76F7">
          <w:rPr>
            <w:rStyle w:val="a5"/>
            <w:noProof/>
          </w:rPr>
          <w:t>6. ОТРАСЛЕВЫЕ ТРЕБОВАНИЯ ТЕХНИКИ БЕЗОПАСНОСТИ</w:t>
        </w:r>
        <w:r w:rsidR="00EC00F5">
          <w:rPr>
            <w:noProof/>
            <w:webHidden/>
          </w:rPr>
          <w:tab/>
        </w:r>
        <w:r w:rsidR="00EC00F5">
          <w:rPr>
            <w:noProof/>
            <w:webHidden/>
          </w:rPr>
          <w:fldChar w:fldCharType="begin"/>
        </w:r>
        <w:r w:rsidR="00EC00F5">
          <w:rPr>
            <w:noProof/>
            <w:webHidden/>
          </w:rPr>
          <w:instrText xml:space="preserve"> PAGEREF _Toc451446151 \h </w:instrText>
        </w:r>
        <w:r w:rsidR="00EC00F5">
          <w:rPr>
            <w:noProof/>
            <w:webHidden/>
          </w:rPr>
        </w:r>
        <w:r w:rsidR="00EC00F5">
          <w:rPr>
            <w:noProof/>
            <w:webHidden/>
          </w:rPr>
          <w:fldChar w:fldCharType="separate"/>
        </w:r>
        <w:r w:rsidR="00EC00F5">
          <w:rPr>
            <w:noProof/>
            <w:webHidden/>
          </w:rPr>
          <w:t>23</w:t>
        </w:r>
        <w:r w:rsidR="00EC00F5">
          <w:rPr>
            <w:noProof/>
            <w:webHidden/>
          </w:rPr>
          <w:fldChar w:fldCharType="end"/>
        </w:r>
      </w:hyperlink>
    </w:p>
    <w:p w:rsidR="00EC00F5" w:rsidRDefault="005A490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52" w:history="1">
        <w:r w:rsidR="00EC00F5" w:rsidRPr="00AE76F7">
          <w:rPr>
            <w:rStyle w:val="a5"/>
            <w:noProof/>
          </w:rPr>
          <w:t>7. МАТЕРИАЛЫ И ОБОРУДОВАНИЕ</w:t>
        </w:r>
        <w:r w:rsidR="00EC00F5">
          <w:rPr>
            <w:noProof/>
            <w:webHidden/>
          </w:rPr>
          <w:tab/>
        </w:r>
        <w:r w:rsidR="00EC00F5">
          <w:rPr>
            <w:noProof/>
            <w:webHidden/>
          </w:rPr>
          <w:fldChar w:fldCharType="begin"/>
        </w:r>
        <w:r w:rsidR="00EC00F5">
          <w:rPr>
            <w:noProof/>
            <w:webHidden/>
          </w:rPr>
          <w:instrText xml:space="preserve"> PAGEREF _Toc451446152 \h </w:instrText>
        </w:r>
        <w:r w:rsidR="00EC00F5">
          <w:rPr>
            <w:noProof/>
            <w:webHidden/>
          </w:rPr>
        </w:r>
        <w:r w:rsidR="00EC00F5">
          <w:rPr>
            <w:noProof/>
            <w:webHidden/>
          </w:rPr>
          <w:fldChar w:fldCharType="separate"/>
        </w:r>
        <w:r w:rsidR="00EC00F5">
          <w:rPr>
            <w:noProof/>
            <w:webHidden/>
          </w:rPr>
          <w:t>24</w:t>
        </w:r>
        <w:r w:rsidR="00EC00F5">
          <w:rPr>
            <w:noProof/>
            <w:webHidden/>
          </w:rPr>
          <w:fldChar w:fldCharType="end"/>
        </w:r>
      </w:hyperlink>
    </w:p>
    <w:p w:rsidR="00EC00F5" w:rsidRDefault="005A490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53" w:history="1">
        <w:r w:rsidR="00EC00F5" w:rsidRPr="00AE76F7">
          <w:rPr>
            <w:rStyle w:val="a5"/>
            <w:noProof/>
          </w:rPr>
          <w:t>8. ПОСЕТИТЕЛИ И ПРЕССА</w:t>
        </w:r>
        <w:r w:rsidR="00EC00F5">
          <w:rPr>
            <w:noProof/>
            <w:webHidden/>
          </w:rPr>
          <w:tab/>
        </w:r>
        <w:r w:rsidR="00EC00F5">
          <w:rPr>
            <w:noProof/>
            <w:webHidden/>
          </w:rPr>
          <w:fldChar w:fldCharType="begin"/>
        </w:r>
        <w:r w:rsidR="00EC00F5">
          <w:rPr>
            <w:noProof/>
            <w:webHidden/>
          </w:rPr>
          <w:instrText xml:space="preserve"> PAGEREF _Toc451446153 \h </w:instrText>
        </w:r>
        <w:r w:rsidR="00EC00F5">
          <w:rPr>
            <w:noProof/>
            <w:webHidden/>
          </w:rPr>
        </w:r>
        <w:r w:rsidR="00EC00F5">
          <w:rPr>
            <w:noProof/>
            <w:webHidden/>
          </w:rPr>
          <w:fldChar w:fldCharType="separate"/>
        </w:r>
        <w:r w:rsidR="00EC00F5">
          <w:rPr>
            <w:noProof/>
            <w:webHidden/>
          </w:rPr>
          <w:t>25</w:t>
        </w:r>
        <w:r w:rsidR="00EC00F5">
          <w:rPr>
            <w:noProof/>
            <w:webHidden/>
          </w:rPr>
          <w:fldChar w:fldCharType="end"/>
        </w:r>
      </w:hyperlink>
    </w:p>
    <w:p w:rsidR="0039700D" w:rsidRDefault="00EC00F5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 w:val="24"/>
          <w:szCs w:val="20"/>
          <w:lang w:val="ru-RU" w:eastAsia="ru-RU"/>
        </w:rPr>
        <w:fldChar w:fldCharType="end"/>
      </w:r>
      <w:r w:rsidR="00B2532D">
        <w:rPr>
          <w:rFonts w:ascii="Times New Roman" w:hAnsi="Times New Roman"/>
          <w:sz w:val="24"/>
          <w:lang w:val="ru-RU"/>
        </w:rPr>
        <w:t xml:space="preserve">Дата вступления в силу: </w:t>
      </w:r>
      <w:r w:rsidR="002E52F5" w:rsidRPr="00E111F9">
        <w:rPr>
          <w:rFonts w:ascii="Times New Roman" w:hAnsi="Times New Roman"/>
          <w:sz w:val="24"/>
          <w:lang w:val="ru-RU"/>
        </w:rPr>
        <w:t>п</w:t>
      </w:r>
      <w:r w:rsidR="0039700D" w:rsidRPr="00E111F9">
        <w:rPr>
          <w:rFonts w:ascii="Times New Roman" w:hAnsi="Times New Roman"/>
          <w:szCs w:val="22"/>
          <w:lang w:val="ru-RU"/>
        </w:rPr>
        <w:t>ротокол №</w:t>
      </w:r>
      <w:r w:rsidR="00974B0A" w:rsidRPr="00E111F9">
        <w:rPr>
          <w:rFonts w:ascii="Times New Roman" w:hAnsi="Times New Roman"/>
          <w:szCs w:val="22"/>
          <w:lang w:val="ru-RU"/>
        </w:rPr>
        <w:t>1</w:t>
      </w:r>
      <w:r w:rsidR="0039700D" w:rsidRPr="00E111F9">
        <w:rPr>
          <w:rFonts w:ascii="Times New Roman" w:hAnsi="Times New Roman"/>
          <w:szCs w:val="22"/>
          <w:lang w:val="ru-RU"/>
        </w:rPr>
        <w:t xml:space="preserve"> от </w:t>
      </w:r>
      <w:r w:rsidR="00974B0A" w:rsidRPr="00E111F9">
        <w:rPr>
          <w:rFonts w:ascii="Times New Roman" w:hAnsi="Times New Roman"/>
          <w:szCs w:val="22"/>
          <w:lang w:val="ru-RU"/>
        </w:rPr>
        <w:t>27</w:t>
      </w:r>
      <w:r w:rsidR="0039700D" w:rsidRPr="00E111F9">
        <w:rPr>
          <w:rFonts w:ascii="Times New Roman" w:hAnsi="Times New Roman"/>
          <w:szCs w:val="22"/>
          <w:lang w:val="ru-RU"/>
        </w:rPr>
        <w:t xml:space="preserve"> </w:t>
      </w:r>
      <w:r w:rsidR="00DC6042">
        <w:rPr>
          <w:rFonts w:ascii="Times New Roman" w:hAnsi="Times New Roman"/>
          <w:szCs w:val="22"/>
          <w:lang w:val="ru-RU"/>
        </w:rPr>
        <w:t>мая</w:t>
      </w:r>
      <w:r w:rsidR="0039700D" w:rsidRPr="00E111F9">
        <w:rPr>
          <w:rFonts w:ascii="Times New Roman" w:hAnsi="Times New Roman"/>
          <w:szCs w:val="22"/>
          <w:lang w:val="ru-RU"/>
        </w:rPr>
        <w:t xml:space="preserve"> 2016.</w:t>
      </w:r>
    </w:p>
    <w:p w:rsidR="005919F8" w:rsidRDefault="00C30381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Cs w:val="22"/>
          <w:lang w:val="ru-RU"/>
        </w:rPr>
        <w:t>Версия: 2-03</w:t>
      </w:r>
      <w:r w:rsidR="005919F8">
        <w:rPr>
          <w:rFonts w:ascii="Times New Roman" w:hAnsi="Times New Roman"/>
          <w:szCs w:val="22"/>
          <w:lang w:val="ru-RU"/>
        </w:rPr>
        <w:t>.</w:t>
      </w:r>
    </w:p>
    <w:p w:rsidR="0011786B" w:rsidRDefault="0011786B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11786B" w:rsidRDefault="0011786B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B2532D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430F51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Тымчиков Алексей Юрьевич, </w:t>
      </w:r>
    </w:p>
    <w:p w:rsidR="00B2532D" w:rsidRPr="00F704AF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Технический директор </w:t>
      </w:r>
      <w:r>
        <w:rPr>
          <w:rFonts w:ascii="Times New Roman" w:hAnsi="Times New Roman"/>
          <w:sz w:val="24"/>
          <w:lang w:val="en-US"/>
        </w:rPr>
        <w:t>WorldSkills</w:t>
      </w:r>
      <w:r w:rsidRPr="00F704A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Russia</w:t>
      </w:r>
    </w:p>
    <w:p w:rsidR="002E52F5" w:rsidRPr="00A45B09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</w:rPr>
      </w:pPr>
    </w:p>
    <w:p w:rsidR="002E52F5" w:rsidRPr="00A45B09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</w:rPr>
      </w:pPr>
    </w:p>
    <w:p w:rsidR="002E52F5" w:rsidRPr="00A45B09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</w:rPr>
      </w:pPr>
    </w:p>
    <w:p w:rsidR="002E52F5" w:rsidRPr="00A45B09" w:rsidRDefault="005A4908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2" w:tgtFrame="_blank" w:tooltip="Все права защищены" w:history="1">
        <w:r w:rsidR="002E52F5" w:rsidRPr="00A45B09">
          <w:rPr>
            <w:color w:val="808080"/>
            <w:sz w:val="20"/>
            <w:u w:val="single"/>
          </w:rPr>
          <w:t>Copyright</w:t>
        </w:r>
      </w:hyperlink>
      <w:r w:rsidR="002E52F5" w:rsidRPr="00A45B09">
        <w:rPr>
          <w:color w:val="808080"/>
          <w:sz w:val="20"/>
        </w:rPr>
        <w:t> </w:t>
      </w:r>
      <w:hyperlink r:id="rId13" w:tgtFrame="_blank" w:tooltip="Copyright" w:history="1">
        <w:r w:rsidR="002E52F5" w:rsidRPr="00A45B09">
          <w:rPr>
            <w:color w:val="808080"/>
            <w:sz w:val="20"/>
            <w:u w:val="single"/>
          </w:rPr>
          <w:t>©</w:t>
        </w:r>
      </w:hyperlink>
      <w:r w:rsidR="002E52F5" w:rsidRPr="00A45B09">
        <w:rPr>
          <w:color w:val="808080"/>
          <w:sz w:val="20"/>
        </w:rPr>
        <w:t xml:space="preserve"> 2016 СОЮЗ «ВОРЛДСКИЛЛС РОССИЯ» </w:t>
      </w:r>
    </w:p>
    <w:p w:rsidR="002E52F5" w:rsidRPr="00A45B09" w:rsidRDefault="005A4908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4" w:tgtFrame="_blank" w:tooltip="Регистрация авторских прав" w:history="1">
        <w:r w:rsidR="002E52F5" w:rsidRPr="00A45B09">
          <w:rPr>
            <w:color w:val="808080"/>
            <w:sz w:val="20"/>
            <w:u w:val="single"/>
          </w:rPr>
          <w:t>Все права защищены</w:t>
        </w:r>
      </w:hyperlink>
    </w:p>
    <w:p w:rsidR="002E52F5" w:rsidRPr="00A45B09" w:rsidRDefault="002E52F5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r w:rsidRPr="00A45B09">
        <w:rPr>
          <w:color w:val="808080"/>
          <w:sz w:val="20"/>
        </w:rPr>
        <w:t> </w:t>
      </w:r>
    </w:p>
    <w:p w:rsidR="002E52F5" w:rsidRDefault="002E52F5" w:rsidP="002E52F5">
      <w:pPr>
        <w:spacing w:before="100" w:beforeAutospacing="1" w:line="240" w:lineRule="auto"/>
        <w:rPr>
          <w:color w:val="808080"/>
          <w:sz w:val="20"/>
        </w:rPr>
      </w:pPr>
      <w:r w:rsidRPr="00A45B09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8339F9" w:rsidRPr="0085336F" w:rsidRDefault="003203F7" w:rsidP="008339F9">
      <w:pPr>
        <w:pStyle w:val="-1"/>
        <w:rPr>
          <w:sz w:val="34"/>
          <w:szCs w:val="34"/>
        </w:rPr>
      </w:pPr>
      <w:bookmarkStart w:id="0" w:name="_Toc450204622"/>
      <w:r>
        <w:br w:type="page"/>
      </w:r>
      <w:bookmarkStart w:id="1" w:name="_Toc451446146"/>
      <w:bookmarkEnd w:id="0"/>
      <w:r w:rsidR="008339F9" w:rsidRPr="0085336F">
        <w:rPr>
          <w:sz w:val="34"/>
          <w:szCs w:val="34"/>
        </w:rPr>
        <w:lastRenderedPageBreak/>
        <w:t>1. ВВЕДЕНИЕ</w:t>
      </w:r>
      <w:bookmarkEnd w:id="1"/>
    </w:p>
    <w:p w:rsidR="008339F9" w:rsidRDefault="008339F9" w:rsidP="008339F9">
      <w:pPr>
        <w:pStyle w:val="-2"/>
      </w:pPr>
      <w:r w:rsidRPr="00671896">
        <w:t xml:space="preserve">1.1. </w:t>
      </w:r>
      <w:r w:rsidRPr="0085336F">
        <w:rPr>
          <w:caps/>
        </w:rPr>
        <w:t>Название и описание профессиональной компетенции</w:t>
      </w:r>
    </w:p>
    <w:p w:rsidR="00BF6FBE" w:rsidRDefault="00BF6FBE" w:rsidP="00BF6FBE">
      <w:pPr>
        <w:jc w:val="both"/>
      </w:pPr>
      <w:r>
        <w:t>1.1.1</w:t>
      </w:r>
      <w:r>
        <w:tab/>
        <w:t xml:space="preserve">Название профессиональной компетенции: </w:t>
      </w:r>
    </w:p>
    <w:p w:rsidR="00BF6FBE" w:rsidRDefault="00BF6FBE" w:rsidP="00BF6FBE">
      <w:pPr>
        <w:jc w:val="both"/>
      </w:pPr>
      <w:r>
        <w:t>Электромонтаж.</w:t>
      </w:r>
    </w:p>
    <w:p w:rsidR="00BF6FBE" w:rsidRDefault="00BF6FBE" w:rsidP="00BF6FBE">
      <w:pPr>
        <w:jc w:val="both"/>
      </w:pPr>
      <w:r>
        <w:t>1.1.2</w:t>
      </w:r>
      <w:r>
        <w:tab/>
        <w:t>Описание профессиональной компетенции.</w:t>
      </w:r>
    </w:p>
    <w:p w:rsidR="00BF6FBE" w:rsidRDefault="00BF6FBE" w:rsidP="00BF6FBE">
      <w:pPr>
        <w:jc w:val="both"/>
      </w:pPr>
      <w: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BF6FBE" w:rsidRDefault="00BF6FBE" w:rsidP="00BF6FBE">
      <w:pPr>
        <w:jc w:val="both"/>
      </w:pPr>
      <w:r>
        <w:t>Электрик в основном работает внутри помещений, включая большие и мелкие проекты домов и квартир заказчика. Электрик должен планировать, проектировать системы электроснабжения, выбирать и устанавливать электрооборудование, сдавать в эксплуатацию электроустановки, проверять их, готовить отчетную документацию, выполнять техническое обслуживание, уметь находить неисправности и выполнять ремонт в электроустановках.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выдающегося электрика.</w:t>
      </w:r>
    </w:p>
    <w:p w:rsidR="00BF6FBE" w:rsidRDefault="00BF6FBE" w:rsidP="00BF6FBE">
      <w:pPr>
        <w:jc w:val="both"/>
      </w:pPr>
      <w:r>
        <w:t xml:space="preserve">Независимо от того, работает электрик один или в команде, он должен принимать на себя высокий уровень ответственности и независимости. Электрик должен работать в соответствии с действующими стандартами и с соблюдением всех правил охраны труда и техники безопасности и должен понимать, что любые ошибки могут быть необратимы, дорогостоящими и подвергать опасности окружающих. </w:t>
      </w:r>
    </w:p>
    <w:p w:rsidR="008339F9" w:rsidRPr="00671896" w:rsidRDefault="00BF6FBE" w:rsidP="00BF6FBE">
      <w:pPr>
        <w:jc w:val="both"/>
      </w:pPr>
      <w:r>
        <w:t>Возрастающая мобильность людей во всем мире расширяет возможности талантливого электрика, однако необходимо понимать и уметь работать в различных культурных средах. В будущем разнообразие умений, связанных с электроустановками будет постоянно расширяться.</w:t>
      </w:r>
    </w:p>
    <w:p w:rsidR="008339F9" w:rsidRDefault="008339F9" w:rsidP="008339F9">
      <w:pPr>
        <w:pStyle w:val="-2"/>
      </w:pPr>
      <w:r w:rsidRPr="00671896">
        <w:t xml:space="preserve">1.2. </w:t>
      </w:r>
      <w:r w:rsidR="00BF6FBE" w:rsidRPr="00BF6FBE">
        <w:t>АКТУАЛЬНОСТЬ И ЗНАЧЕНИЕ ЭТОГО ДОКУМЕНТА</w:t>
      </w:r>
    </w:p>
    <w:p w:rsidR="008339F9" w:rsidRPr="00671896" w:rsidRDefault="00BF6FBE" w:rsidP="008339F9">
      <w:pPr>
        <w:jc w:val="both"/>
      </w:pPr>
      <w:r w:rsidRPr="00BF6FBE">
        <w:t>1.2.1.</w:t>
      </w:r>
      <w:r w:rsidRPr="00BF6FBE">
        <w:tab/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Каждый эксперт и участник должен знать и понимать данное Техническое описание.</w:t>
      </w:r>
    </w:p>
    <w:p w:rsidR="008339F9" w:rsidRPr="0085336F" w:rsidRDefault="008339F9" w:rsidP="008339F9">
      <w:pPr>
        <w:pStyle w:val="-2"/>
        <w:rPr>
          <w:caps/>
        </w:rPr>
      </w:pPr>
      <w:r w:rsidRPr="0085336F">
        <w:rPr>
          <w:caps/>
        </w:rPr>
        <w:lastRenderedPageBreak/>
        <w:t>1.3. Сопроводительная документация</w:t>
      </w:r>
    </w:p>
    <w:p w:rsidR="008339F9" w:rsidRPr="008339F9" w:rsidRDefault="008339F9" w:rsidP="008339F9">
      <w:pPr>
        <w:pStyle w:val="af8"/>
      </w:pPr>
      <w:r w:rsidRPr="008339F9">
        <w:t xml:space="preserve">1.3.1. </w:t>
      </w:r>
      <w:r w:rsidR="0085336F" w:rsidRPr="0085336F"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5336F" w:rsidRPr="00671896" w:rsidRDefault="0085336F" w:rsidP="0085336F">
      <w:pPr>
        <w:numPr>
          <w:ilvl w:val="0"/>
          <w:numId w:val="22"/>
        </w:numPr>
        <w:ind w:left="714" w:hanging="357"/>
        <w:jc w:val="both"/>
      </w:pPr>
      <w:r w:rsidRPr="00671896">
        <w:t>«</w:t>
      </w:r>
      <w:r>
        <w:t xml:space="preserve">WorldSkills </w:t>
      </w:r>
      <w:r w:rsidRPr="0085336F">
        <w:t>Russia</w:t>
      </w:r>
      <w:r w:rsidRPr="00671896">
        <w:t>»,</w:t>
      </w:r>
      <w:r>
        <w:t xml:space="preserve"> Регламент</w:t>
      </w:r>
      <w:r w:rsidRPr="00671896">
        <w:t xml:space="preserve"> проведения </w:t>
      </w:r>
      <w:r>
        <w:t>чемпионат</w:t>
      </w:r>
      <w:r w:rsidRPr="00671896">
        <w:t>а</w:t>
      </w:r>
      <w:r>
        <w:t>;</w:t>
      </w:r>
    </w:p>
    <w:p w:rsidR="0085336F" w:rsidRDefault="0085336F" w:rsidP="0085336F">
      <w:pPr>
        <w:numPr>
          <w:ilvl w:val="0"/>
          <w:numId w:val="22"/>
        </w:numPr>
        <w:ind w:left="714" w:hanging="357"/>
        <w:jc w:val="both"/>
      </w:pPr>
      <w:r w:rsidRPr="00671896">
        <w:t>«</w:t>
      </w:r>
      <w:r>
        <w:t xml:space="preserve">WorldSkills </w:t>
      </w:r>
      <w:r w:rsidRPr="0085336F">
        <w:t>Russia</w:t>
      </w:r>
      <w:r w:rsidRPr="00671896">
        <w:t>», онлайн-ресурсы, указанные в данном документе</w:t>
      </w:r>
      <w:r>
        <w:t>.</w:t>
      </w:r>
    </w:p>
    <w:p w:rsidR="0085336F" w:rsidRPr="00671896" w:rsidRDefault="0085336F" w:rsidP="0085336F">
      <w:pPr>
        <w:numPr>
          <w:ilvl w:val="0"/>
          <w:numId w:val="22"/>
        </w:numPr>
        <w:ind w:left="714" w:hanging="357"/>
        <w:jc w:val="both"/>
      </w:pPr>
      <w:r>
        <w:t>Инструкция по охране труда и технике безопасности принимающей стороны</w:t>
      </w:r>
    </w:p>
    <w:p w:rsidR="008339F9" w:rsidRPr="0085336F" w:rsidRDefault="00433FE6" w:rsidP="008339F9">
      <w:pPr>
        <w:pStyle w:val="-1"/>
        <w:rPr>
          <w:sz w:val="34"/>
          <w:szCs w:val="34"/>
        </w:rPr>
      </w:pPr>
      <w:r>
        <w:br w:type="page"/>
      </w:r>
      <w:bookmarkStart w:id="2" w:name="_Toc451446147"/>
      <w:r w:rsidR="008339F9" w:rsidRPr="0085336F">
        <w:rPr>
          <w:sz w:val="34"/>
          <w:szCs w:val="34"/>
        </w:rPr>
        <w:lastRenderedPageBreak/>
        <w:t>2.</w:t>
      </w:r>
      <w:bookmarkEnd w:id="2"/>
      <w:r w:rsidR="0085336F" w:rsidRPr="0085336F">
        <w:rPr>
          <w:sz w:val="34"/>
          <w:szCs w:val="34"/>
        </w:rPr>
        <w:t xml:space="preserve"> СПЕЦИФИКАЦИЯ СТАНДАРТА WORLDSKILLS (</w:t>
      </w:r>
      <w:r w:rsidR="0085336F" w:rsidRPr="0085336F">
        <w:rPr>
          <w:sz w:val="34"/>
          <w:szCs w:val="34"/>
          <w:lang w:val="en-US"/>
        </w:rPr>
        <w:t>WSSS</w:t>
      </w:r>
      <w:r w:rsidR="0085336F" w:rsidRPr="0085336F">
        <w:rPr>
          <w:sz w:val="34"/>
          <w:szCs w:val="34"/>
        </w:rPr>
        <w:t>)</w:t>
      </w:r>
    </w:p>
    <w:p w:rsidR="008339F9" w:rsidRDefault="008339F9" w:rsidP="008339F9">
      <w:pPr>
        <w:pStyle w:val="-2"/>
      </w:pPr>
      <w:r w:rsidRPr="00671896">
        <w:t xml:space="preserve">2.1. </w:t>
      </w:r>
      <w:r w:rsidR="0085336F" w:rsidRPr="0085336F">
        <w:t>ОСНОВНЫЕ УКАЗАНИЯ WSSS</w:t>
      </w:r>
    </w:p>
    <w:p w:rsidR="00AD775E" w:rsidRDefault="00AD775E" w:rsidP="00AD775E">
      <w:pPr>
        <w:jc w:val="both"/>
      </w:pPr>
      <w:r>
        <w:t>Спецификация стандарта WorldSkills отражает глобальные требования к профессии или знания и умения профессионала, которые представлены на конкурсах WorldSkills.</w:t>
      </w:r>
    </w:p>
    <w:p w:rsidR="00AD775E" w:rsidRDefault="00AD775E" w:rsidP="00AD775E">
      <w:pPr>
        <w:jc w:val="both"/>
      </w:pPr>
      <w:r>
        <w:t>Для обеспечения обоснованности, ясности и последовательности спецификация стандарта Worldskills:</w:t>
      </w:r>
    </w:p>
    <w:p w:rsidR="00AD775E" w:rsidRDefault="00AD775E" w:rsidP="00AD775E">
      <w:pPr>
        <w:jc w:val="both"/>
      </w:pPr>
      <w:r>
        <w:t>- охватывает профессиональные, технические и общие компетенции, которые включают общие функции специалистов по всему миру;</w:t>
      </w:r>
    </w:p>
    <w:p w:rsidR="00AD775E" w:rsidRDefault="00AD775E" w:rsidP="00AD775E">
      <w:pPr>
        <w:jc w:val="both"/>
      </w:pPr>
      <w:r>
        <w:t>- определяет, что профессионал должен знать, понимать и делать;</w:t>
      </w:r>
    </w:p>
    <w:p w:rsidR="00AD775E" w:rsidRDefault="00AD775E" w:rsidP="00AD775E">
      <w:pPr>
        <w:jc w:val="both"/>
      </w:pPr>
      <w:r>
        <w:t>- подготовлена по рекомендациям технических и профессиональных экспертов WorldSkills;</w:t>
      </w:r>
    </w:p>
    <w:p w:rsidR="00AD775E" w:rsidRDefault="00AD775E" w:rsidP="00AD775E">
      <w:pPr>
        <w:jc w:val="both"/>
      </w:pPr>
      <w:r>
        <w:t>- обсуждается и обновляется раз в два года с представителями производства и бизнесом по всему миру;</w:t>
      </w:r>
    </w:p>
    <w:p w:rsidR="00AD775E" w:rsidRDefault="00AD775E" w:rsidP="00AD775E">
      <w:pPr>
        <w:jc w:val="both"/>
      </w:pPr>
      <w:r>
        <w:t>- определяет относительную важность каждого раздела стандартов, в соответствии с рекомендациями представителями производства и бизнеса.</w:t>
      </w:r>
    </w:p>
    <w:p w:rsidR="00AD775E" w:rsidRDefault="00AD775E" w:rsidP="00AD775E">
      <w:pPr>
        <w:jc w:val="both"/>
      </w:pPr>
      <w:r>
        <w:t>Основная значимость Спецификации определена тремя составляющими:</w:t>
      </w:r>
    </w:p>
    <w:p w:rsidR="00AD775E" w:rsidRDefault="00AD775E" w:rsidP="00AD775E">
      <w:pPr>
        <w:jc w:val="both"/>
      </w:pPr>
      <w:r>
        <w:t>- основа заданий для конкурса WorldSkills, которые устанавливают базовый уровень владения профессией, по результатам выполнения которых можно определить настоящую работу профессионала</w:t>
      </w:r>
    </w:p>
    <w:p w:rsidR="00AD775E" w:rsidRDefault="00AD775E" w:rsidP="00AD775E">
      <w:pPr>
        <w:jc w:val="both"/>
      </w:pPr>
      <w:r>
        <w:t xml:space="preserve">- дает возможность определить развитие национальных и региональных стандартов для членов движения WorldSkills и не только </w:t>
      </w:r>
    </w:p>
    <w:p w:rsidR="00AD775E" w:rsidRDefault="00AD775E" w:rsidP="00AD775E">
      <w:pPr>
        <w:jc w:val="both"/>
      </w:pPr>
      <w:r>
        <w:t>- в условиях глобализации экономики и рынков Спецификация дает возможность молодым людям и взрослым выживать и процветать в современном мире.</w:t>
      </w:r>
    </w:p>
    <w:p w:rsidR="00AD775E" w:rsidRDefault="00AD775E" w:rsidP="00AD775E">
      <w:pPr>
        <w:jc w:val="both"/>
      </w:pPr>
      <w:r>
        <w:t>В конкурсе мастерства оценка знаний и пониманий происходит посредством оценки эффективности деятельности. Здесь не предусмотрены отдельные тесты на проверку знаний.</w:t>
      </w:r>
    </w:p>
    <w:p w:rsidR="00AD775E" w:rsidRDefault="00AD775E" w:rsidP="00AD775E">
      <w:pPr>
        <w:jc w:val="both"/>
      </w:pPr>
      <w:r>
        <w:t>Спецификация Стандартов Worldskills состоит из отдельных разделов, которые имеют свои названия и нумерацию.</w:t>
      </w:r>
    </w:p>
    <w:p w:rsidR="00AD775E" w:rsidRDefault="00AD775E" w:rsidP="00AD775E">
      <w:pPr>
        <w:jc w:val="both"/>
      </w:pPr>
      <w:r>
        <w:t>Каждому разделу присваивается определенный процент от общей оценки, чтобы указать его относительную важность в пределах Спецификации стандартов. Сумма общей оценки равна 100.</w:t>
      </w:r>
    </w:p>
    <w:p w:rsidR="00AD775E" w:rsidRDefault="00AD775E" w:rsidP="00AD775E">
      <w:pPr>
        <w:jc w:val="both"/>
      </w:pPr>
      <w:r>
        <w:t>Оценочная схема и Конкурсное задание должны оценивать только те навыки, которые изложены в спецификации стандартов. Они должны отражать спецификации стандартов как можно полнее в рамках конкретной компетенции.</w:t>
      </w:r>
    </w:p>
    <w:p w:rsidR="00AD775E" w:rsidRDefault="00AD775E" w:rsidP="00AD775E">
      <w:pPr>
        <w:jc w:val="both"/>
      </w:pPr>
      <w:r>
        <w:t>Оценочная Схема и Конкурсное задание должны максимально соответствовать разделам Спецификации стандартов и степени их важности.</w:t>
      </w:r>
      <w:r w:rsidRPr="006328D3">
        <w:t xml:space="preserve"> </w:t>
      </w:r>
      <w:r>
        <w:t>Допустимо расхождение в 5%, если нет возможности в практической реализации в рамках конкурсного задания.</w:t>
      </w:r>
    </w:p>
    <w:p w:rsidR="00AD775E" w:rsidRDefault="00AD775E">
      <w:pPr>
        <w:spacing w:line="240" w:lineRule="auto"/>
      </w:pPr>
      <w:r>
        <w:br w:type="page"/>
      </w:r>
    </w:p>
    <w:tbl>
      <w:tblPr>
        <w:tblStyle w:val="a6"/>
        <w:tblW w:w="0" w:type="auto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29"/>
        <w:gridCol w:w="8248"/>
        <w:gridCol w:w="1274"/>
      </w:tblGrid>
      <w:tr w:rsidR="00AD775E" w:rsidRPr="009B722B" w:rsidTr="00AD775E">
        <w:tc>
          <w:tcPr>
            <w:tcW w:w="8777" w:type="dxa"/>
            <w:gridSpan w:val="2"/>
            <w:shd w:val="clear" w:color="auto" w:fill="8DB3E2" w:themeFill="text2" w:themeFillTint="66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  <w:highlight w:val="green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lastRenderedPageBreak/>
              <w:t>Раздел</w:t>
            </w:r>
          </w:p>
        </w:tc>
        <w:tc>
          <w:tcPr>
            <w:tcW w:w="1274" w:type="dxa"/>
            <w:shd w:val="clear" w:color="auto" w:fill="8DB3E2" w:themeFill="text2" w:themeFillTint="66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Важность</w:t>
            </w:r>
          </w:p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  <w:highlight w:val="green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(%)</w:t>
            </w: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1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 xml:space="preserve">Организация работы 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5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документацию и правила по охране труда и технике безопасности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принципы безопасной работы с электроустановками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ситуации, при которых используется защитное оборудование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основное назначение, принципы использования и хранения необходимых инструментов и оборудования 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основное назначение, принципы использования и хранения необходимых материалов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важность поддержания рабочего места в надлежащем состоянии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способы утилизации и дальнейшего применения безвредных материалов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способы сокращения издержек при сохранении качества работы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технологии выполнения электромонтажных работ и работы с измерительными приборами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8"/>
              </w:rPr>
            </w:pPr>
            <w:r w:rsidRPr="009B722B">
              <w:rPr>
                <w:bCs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8"/>
              </w:rPr>
            </w:pPr>
            <w:r w:rsidRPr="009B722B">
              <w:rPr>
                <w:bCs/>
                <w:szCs w:val="28"/>
              </w:rPr>
              <w:t>влияние новых технологий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выполнять требования по охране труда и технике безопасности 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выполнять требования техники безопасности при работе с электроустановками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использовать средства индивидуальной защиты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правильно выбирать, применять, очищать и хранить все инструменты и оборудование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правильно выбирать, применять и хранить все материалы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определять и аккуратно обращаться с дорогостоящим электрооборудованием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организовывать рабочее место для максимально эффективной работы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производить точные измерения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эффективно использовать время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работать эффективно, постоянно отслеживая результаты работы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внедрять и постоянно использовать высокие стандарты качества работ и технологий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2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Коммуникативные и межличностные навыки общения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10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значимость установления и поддержания доверия со стороны заказчика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важность поддержания знаний на высоком уровне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требования к смежным профессиям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цели построения продуктивных рабочих отношений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принципы работы в команде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важность умения решать конфликтные ситуации и недопонимания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выполнять требования заказчика и оправдывать его ожидания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консультировать и рекомендовать продукцию или решения по новым технологиям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представлять пожелания заказчика, предлагая рекомендации по совершенствованию проекта для уменьшения стоимости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lastRenderedPageBreak/>
              <w:t>опрашивать заказчика точно и детально для понимания требований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давать ясные инструкции по эксплуатации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подготовить письменные отчеты  для заказчиков и организации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производить оценку стоимости и времени для заказчиков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адаптироваться к изменениям в смежных производствах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работать эффективно в команде 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lastRenderedPageBreak/>
              <w:t>3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Решение проблем, инновация и креативность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10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2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проблемные ситуации, которые могут произойти в процессе работы</w:t>
            </w:r>
          </w:p>
          <w:p w:rsidR="00AD775E" w:rsidRPr="009B722B" w:rsidRDefault="00AD775E" w:rsidP="00AD775E">
            <w:pPr>
              <w:numPr>
                <w:ilvl w:val="0"/>
                <w:numId w:val="2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подходы к решению проблемных ситуаций</w:t>
            </w:r>
          </w:p>
          <w:p w:rsidR="00AD775E" w:rsidRPr="009B722B" w:rsidRDefault="00AD775E" w:rsidP="00AD775E">
            <w:pPr>
              <w:numPr>
                <w:ilvl w:val="0"/>
                <w:numId w:val="2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тренды и направления в индустрии, включая новые технологии, стандарты и способы работы, такие как «умный дом», энергосбережение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постоянно контролировать рабочий процесс для минимизации проблемы на последующих стадиях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определять проблемы, связанные с неполадками в работе смежных систем, например, отопление, вентиляция и пр.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запрашивать информацию о неисправностях для предотвращения проблем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быстро и точно определять проблемы и решать их самостоятельно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находить возможность предложения своих идей для улучшения качества и удовлетворенности заказчика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Продемонстрировать умение применять новые технологии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4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Проектирование схем и чертежей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5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29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различные виды стандартов, схем, чертежей, инструкций по установке оборудования</w:t>
            </w:r>
          </w:p>
          <w:p w:rsidR="00AD775E" w:rsidRPr="009B722B" w:rsidRDefault="00AD775E" w:rsidP="00AD775E">
            <w:pPr>
              <w:numPr>
                <w:ilvl w:val="0"/>
                <w:numId w:val="29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виды материалов, оборудования и способов монтажа, которые нужно использовать в различных средах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30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читать, понимать и исправлять схемы, чертежи и документацию, включая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строительные чертежи и электрические схемы;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рабочие инструкции</w:t>
            </w:r>
          </w:p>
          <w:p w:rsidR="00AD775E" w:rsidRPr="009B722B" w:rsidRDefault="00AD775E" w:rsidP="005A4160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планирование монтажных работ, использую предоставленные чертежи и документацию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5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Монтаж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30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31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виды электропроводок и кабленесущих систем для коммерческих, частных, многоквартирных, сельскохозяйственных и промышленных зданий</w:t>
            </w:r>
          </w:p>
          <w:p w:rsidR="00AD775E" w:rsidRPr="009B722B" w:rsidRDefault="00AD775E" w:rsidP="00AD775E">
            <w:pPr>
              <w:numPr>
                <w:ilvl w:val="0"/>
                <w:numId w:val="31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диапазон использования электрических щитов для коммерческих, частных, многоквартирных, сельскохозяйственных и промышленных зданий</w:t>
            </w:r>
          </w:p>
          <w:p w:rsidR="00AD775E" w:rsidRPr="009B722B" w:rsidRDefault="00AD775E" w:rsidP="00AD775E">
            <w:pPr>
              <w:numPr>
                <w:ilvl w:val="0"/>
                <w:numId w:val="31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 виды электрических систем освещения и отопления для коммерческих, частных, многоквартирных, сельскохозяйственных и промышленных зданий</w:t>
            </w:r>
          </w:p>
          <w:p w:rsidR="00AD775E" w:rsidRPr="009B722B" w:rsidRDefault="00AD775E" w:rsidP="003645E5">
            <w:pPr>
              <w:numPr>
                <w:ilvl w:val="0"/>
                <w:numId w:val="31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контрольные приборы и розетки коммерческих, частных, многоквартирных, сельскохозяйственных и промышленных зданий </w:t>
            </w:r>
          </w:p>
          <w:p w:rsidR="00AD775E" w:rsidRPr="009B722B" w:rsidRDefault="00AD775E" w:rsidP="003645E5">
            <w:pPr>
              <w:numPr>
                <w:ilvl w:val="0"/>
                <w:numId w:val="31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структурированные кабельные системы, включая компьютерные сетевые </w:t>
            </w:r>
            <w:r w:rsidRPr="009B722B">
              <w:rPr>
                <w:bCs/>
                <w:szCs w:val="28"/>
              </w:rPr>
              <w:lastRenderedPageBreak/>
              <w:t>кабели, пожарную и охранную сигнализации, системы видеонаблюдения, системы контроля доступа и пр.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32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выбирать и устанавливать оборудование и проводку согласно имеющимся чертежам и документации</w:t>
            </w:r>
          </w:p>
          <w:p w:rsidR="00AD775E" w:rsidRPr="009B722B" w:rsidRDefault="00AD775E" w:rsidP="00AD775E">
            <w:pPr>
              <w:numPr>
                <w:ilvl w:val="0"/>
                <w:numId w:val="32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монтировать кабели и трубопроводы на различные поверхности согласно инструкциям и действующим стандартам</w:t>
            </w:r>
          </w:p>
          <w:p w:rsidR="00AD775E" w:rsidRPr="009B722B" w:rsidRDefault="00AD775E" w:rsidP="00AD775E">
            <w:pPr>
              <w:numPr>
                <w:ilvl w:val="0"/>
                <w:numId w:val="32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выбирать и монтировать кабели и провода внутри кабель-каналов, труб и гофротруб</w:t>
            </w:r>
          </w:p>
          <w:p w:rsidR="00AD775E" w:rsidRPr="009B722B" w:rsidRDefault="00AD775E" w:rsidP="00AD775E">
            <w:pPr>
              <w:numPr>
                <w:ilvl w:val="0"/>
                <w:numId w:val="32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монтировать и надежно закреплять кабели на различных видах лотков и поверхностях, согласно действующим стандартам</w:t>
            </w:r>
          </w:p>
          <w:p w:rsidR="00AD775E" w:rsidRPr="009B722B" w:rsidRDefault="00AD775E" w:rsidP="00AD775E">
            <w:pPr>
              <w:numPr>
                <w:ilvl w:val="0"/>
                <w:numId w:val="32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монтировать металлический и пластиковый кабель каналы: 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точно измерять и обрезать нужной длины/под углом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устанавливать без деформаций с зазорами на стыках в рамках погрешности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устанавливать различные переходники, включая сальники, на кабель-каналах и крепить их на поверхность 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монтировать металлические, пластиковые и гибкие трубы, закреплять их на поверхность без искажений при поворотах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использовать правильные вводы, сальники при соединении труб, щитов, боксов и кабель-каналов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устанавливать и закреплять различные виды кабельных лотков на поверхность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вводные автоматические выключатели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УЗО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автоматические выключатели;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предохранители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управляющие устройства (реле, таймеры, устройства автоматизации)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Коммутировать проводники внутри щитов и боксов в соответствии с электрическими схемами;</w:t>
            </w:r>
          </w:p>
          <w:p w:rsidR="00AD775E" w:rsidRPr="003645E5" w:rsidRDefault="00AD775E" w:rsidP="003645E5">
            <w:pPr>
              <w:pStyle w:val="afd"/>
              <w:numPr>
                <w:ilvl w:val="0"/>
                <w:numId w:val="33"/>
              </w:numPr>
              <w:rPr>
                <w:bCs/>
                <w:szCs w:val="28"/>
              </w:rPr>
            </w:pPr>
            <w:r w:rsidRPr="003645E5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Подключать оборудование (структурированные кабельные системы) в соответствие с инструкциями согласно действующих стандартов и правил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6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Проверка, отчетность и ввод в эксплуатацию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25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3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правила и стандарты, применяемые к различным видам монтажа на производстве</w:t>
            </w:r>
          </w:p>
          <w:p w:rsidR="00AD775E" w:rsidRPr="009B722B" w:rsidRDefault="00AD775E" w:rsidP="00AD775E">
            <w:pPr>
              <w:numPr>
                <w:ilvl w:val="0"/>
                <w:numId w:val="3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</w:t>
            </w:r>
          </w:p>
          <w:p w:rsidR="00AD775E" w:rsidRPr="009B722B" w:rsidRDefault="00AD775E" w:rsidP="00AD775E">
            <w:pPr>
              <w:numPr>
                <w:ilvl w:val="0"/>
                <w:numId w:val="3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различные виды измерительных инструментов</w:t>
            </w:r>
          </w:p>
          <w:p w:rsidR="00AD775E" w:rsidRPr="009B722B" w:rsidRDefault="00AD775E" w:rsidP="00AD775E">
            <w:pPr>
              <w:numPr>
                <w:ilvl w:val="0"/>
                <w:numId w:val="3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инструменты и программное обеспечение, используемое для изменения параметров, программирования и ввода в эксплуатацию</w:t>
            </w:r>
          </w:p>
          <w:p w:rsidR="00AD775E" w:rsidRPr="009B722B" w:rsidRDefault="00AD775E" w:rsidP="00AD775E">
            <w:pPr>
              <w:numPr>
                <w:ilvl w:val="0"/>
                <w:numId w:val="3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правильную работу с электроустановки в соответствии со спецификацией  и требованиями заказчика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3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lastRenderedPageBreak/>
              <w:t>проверять электроустановки перед началом работы, чтобы убедиться в безопасности на рабочем месте (проверить сопротивление изоляции, металлосвязь, правильную полярность и выполнить визуальный осмотр)</w:t>
            </w:r>
          </w:p>
          <w:p w:rsidR="00AD775E" w:rsidRPr="009B722B" w:rsidRDefault="00AD775E" w:rsidP="00AD775E">
            <w:pPr>
              <w:numPr>
                <w:ilvl w:val="0"/>
                <w:numId w:val="3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проверять электроустановки при включении по работе всех функций в соответствии с инструкциями</w:t>
            </w:r>
          </w:p>
          <w:p w:rsidR="00AD775E" w:rsidRPr="009B722B" w:rsidRDefault="00AD775E" w:rsidP="00AD775E">
            <w:pPr>
              <w:numPr>
                <w:ilvl w:val="0"/>
                <w:numId w:val="3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производить наладку оборудования (выбирать и применять программное обеспечение для реле, шин; производить необходимые установки на приборах, таких как таймеры и реле перегрузки; загружать и импортировать программы системы автоматизации зданий)</w:t>
            </w:r>
          </w:p>
          <w:p w:rsidR="00AD775E" w:rsidRPr="009B722B" w:rsidRDefault="00AD775E" w:rsidP="00AD775E">
            <w:pPr>
              <w:numPr>
                <w:ilvl w:val="0"/>
                <w:numId w:val="3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приводить электроустановку в полное функционирование и убедиться в том, что заказчик может ее использовать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lastRenderedPageBreak/>
              <w:t>7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Эксплуатация, поиск и ремонт неисправностей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15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3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различные виды электроустановок для различных областей применения</w:t>
            </w:r>
          </w:p>
          <w:p w:rsidR="00AD775E" w:rsidRPr="009B722B" w:rsidRDefault="00AD775E" w:rsidP="00AD775E">
            <w:pPr>
              <w:numPr>
                <w:ilvl w:val="0"/>
                <w:numId w:val="3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различные поколения электроустановок</w:t>
            </w:r>
          </w:p>
          <w:p w:rsidR="00AD775E" w:rsidRPr="009B722B" w:rsidRDefault="00AD775E" w:rsidP="00AD775E">
            <w:pPr>
              <w:numPr>
                <w:ilvl w:val="0"/>
                <w:numId w:val="3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назначение специальных электроустановок</w:t>
            </w:r>
          </w:p>
          <w:p w:rsidR="00AD775E" w:rsidRPr="009B722B" w:rsidRDefault="00AD775E" w:rsidP="00AD775E">
            <w:pPr>
              <w:numPr>
                <w:ilvl w:val="0"/>
                <w:numId w:val="3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потребности заказчика (спрос) в различных функциях электроустановок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реконструировать установки согласно обстоятельствам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выявлять дефекты электроустановок и обнаруживать неисправности, включая неисправности: короткое замыкание и обрыв цепи, неправильная полярность, отсутствие металлосвязи  и низкое сопротивление изоляции, неправильная настройка оборудование и неправильная программа в программируемых устройствах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диагностировать электроустановки и выявлять следующие проблемы: плохой контакт, неправильная коммутация, неправильное сопротивление петли фаза-нуль, неисправность оборудования.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уметь определять соответствие электроустановки современным стандартам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пользоваться, выполнять поверку и калибровать измерительного оборудования (прибор для измерения сопротивления изоляции; приборы, осуществляющие проверку цепи на обрыв или замыкание; мультиметры, обжимной инструмент и тестер сетевого кабеля)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осуществлять ремонтные работы и производить замену неисправных деталей в электроустановках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перекоммутация или ремонт неисправных электроустановок. 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</w:tbl>
    <w:p w:rsidR="00AD775E" w:rsidRPr="00AD775E" w:rsidRDefault="00AD775E" w:rsidP="00AD775E">
      <w:pPr>
        <w:jc w:val="both"/>
      </w:pPr>
    </w:p>
    <w:p w:rsidR="00AD775E" w:rsidRPr="00AD775E" w:rsidRDefault="00AD775E" w:rsidP="00AD775E">
      <w:pPr>
        <w:pStyle w:val="-1"/>
        <w:rPr>
          <w:sz w:val="34"/>
          <w:szCs w:val="34"/>
        </w:rPr>
      </w:pPr>
      <w:r w:rsidRPr="00AD775E">
        <w:rPr>
          <w:sz w:val="34"/>
          <w:szCs w:val="34"/>
        </w:rPr>
        <w:t>3. СТРАТЕГИЯ И ТЕХНИЧЕСКИЕ ОСОБЕННОСТИ ОЦЕНКИ</w:t>
      </w:r>
    </w:p>
    <w:p w:rsidR="00AD775E" w:rsidRPr="000F076F" w:rsidRDefault="00AD775E" w:rsidP="008339F9">
      <w:pPr>
        <w:jc w:val="both"/>
        <w:rPr>
          <w:rFonts w:ascii="Arial" w:hAnsi="Arial"/>
          <w:b/>
          <w:sz w:val="28"/>
          <w:szCs w:val="24"/>
          <w:lang w:eastAsia="en-US"/>
        </w:rPr>
      </w:pPr>
      <w:r w:rsidRPr="00AD775E">
        <w:rPr>
          <w:rFonts w:ascii="Arial" w:hAnsi="Arial"/>
          <w:b/>
          <w:sz w:val="28"/>
          <w:szCs w:val="24"/>
          <w:lang w:eastAsia="en-US"/>
        </w:rPr>
        <w:t>3.1.</w:t>
      </w:r>
      <w:r w:rsidRPr="00AD775E">
        <w:rPr>
          <w:rFonts w:ascii="Arial" w:hAnsi="Arial"/>
          <w:b/>
          <w:sz w:val="28"/>
          <w:szCs w:val="24"/>
          <w:lang w:eastAsia="en-US"/>
        </w:rPr>
        <w:tab/>
        <w:t xml:space="preserve">ОСНОВНЫЕ ТРЕБОВАНИЯ </w:t>
      </w:r>
    </w:p>
    <w:p w:rsidR="00AD775E" w:rsidRPr="00F3507C" w:rsidRDefault="00AD775E" w:rsidP="00AD775E">
      <w:pPr>
        <w:jc w:val="both"/>
      </w:pPr>
      <w:r>
        <w:t xml:space="preserve">Оценка определяется Оценочной Стратегией </w:t>
      </w:r>
      <w:r>
        <w:rPr>
          <w:lang w:val="en-US"/>
        </w:rPr>
        <w:t>Worldskills</w:t>
      </w:r>
      <w:r w:rsidRPr="00F3507C">
        <w:t xml:space="preserve">. </w:t>
      </w:r>
      <w:r>
        <w:t>Стратегия устанавливает принципы и методы, которым должна соответствовать оценка.</w:t>
      </w:r>
    </w:p>
    <w:p w:rsidR="00AD775E" w:rsidRPr="003B32A4" w:rsidRDefault="00AD775E" w:rsidP="00AD775E">
      <w:pPr>
        <w:jc w:val="both"/>
      </w:pPr>
      <w:r w:rsidRPr="00F3507C">
        <w:t xml:space="preserve">В основе конкурса лежит экспертная оценка. </w:t>
      </w:r>
      <w:r>
        <w:t xml:space="preserve">Поэтому она является предметом непрерывного развития и изучения. Основные оценочные инструменты Оценочная схема, Конкурсное задание и Информационная система соревнований дают возможность постоянного совершенствования оценки профессиональных качеств. </w:t>
      </w:r>
      <w:r w:rsidRPr="00F3507C">
        <w:t xml:space="preserve">Определено два вида оценки: измерение и судейское мнение (объективная </w:t>
      </w:r>
      <w:r w:rsidRPr="00F3507C">
        <w:lastRenderedPageBreak/>
        <w:t xml:space="preserve">и субъективная оценка). </w:t>
      </w:r>
      <w:r>
        <w:t xml:space="preserve">Важно использовать оба вида оценки, чтобы гарантировать ее качество. </w:t>
      </w:r>
      <w:r w:rsidRPr="00F3507C">
        <w:t>Оцен</w:t>
      </w:r>
      <w:r>
        <w:t>очная схема</w:t>
      </w:r>
      <w:r w:rsidRPr="00F3507C">
        <w:t xml:space="preserve"> должна </w:t>
      </w:r>
      <w:r>
        <w:t>соответствовать количественно и качественно</w:t>
      </w:r>
      <w:r w:rsidRPr="00F3507C">
        <w:t xml:space="preserve"> WSSS. </w:t>
      </w:r>
      <w:r>
        <w:t xml:space="preserve">Конкурсное задание – двигатель компетенции, оно также должно соответствовать </w:t>
      </w:r>
      <w:r>
        <w:rPr>
          <w:lang w:val="en-US"/>
        </w:rPr>
        <w:t>WSSS</w:t>
      </w:r>
      <w:r>
        <w:t xml:space="preserve">. Информационная система соревнований обеспечивает возможность своевременной и точной регистрации оценок. Оценочная схема в общих чертах влияет на проектирование Конкурсного задания. После этого Конкурсное задание и Оценочная схема должны разрабатываться вместе и полностью соответствовать </w:t>
      </w:r>
      <w:r>
        <w:rPr>
          <w:lang w:val="en-US"/>
        </w:rPr>
        <w:t>WSSS</w:t>
      </w:r>
      <w:r>
        <w:t xml:space="preserve"> и Стратегии оценки. В итоге, КЗ и ОС должны быть согласованы экспертами и утверждены </w:t>
      </w:r>
      <w:r>
        <w:rPr>
          <w:lang w:val="en-US"/>
        </w:rPr>
        <w:t>WSI</w:t>
      </w:r>
      <w:r>
        <w:t xml:space="preserve">, что подтверждает их соответствие </w:t>
      </w:r>
      <w:r>
        <w:rPr>
          <w:lang w:val="en-US"/>
        </w:rPr>
        <w:t>WSSS</w:t>
      </w:r>
      <w:r w:rsidRPr="004D36B2">
        <w:t xml:space="preserve">. </w:t>
      </w:r>
      <w:r>
        <w:t xml:space="preserve">Перед утверждением КЗ и ОС Консультант по </w:t>
      </w:r>
      <w:r>
        <w:rPr>
          <w:lang w:val="en-US"/>
        </w:rPr>
        <w:t>CIS</w:t>
      </w:r>
      <w:r w:rsidRPr="003B32A4">
        <w:t xml:space="preserve"> </w:t>
      </w:r>
      <w:r>
        <w:t xml:space="preserve">должен подтвердить их совместимость с </w:t>
      </w:r>
      <w:r>
        <w:rPr>
          <w:lang w:val="en-US"/>
        </w:rPr>
        <w:t>CIS</w:t>
      </w:r>
      <w:r w:rsidRPr="003B32A4">
        <w:t>.</w:t>
      </w:r>
      <w:r>
        <w:t xml:space="preserve"> </w:t>
      </w:r>
    </w:p>
    <w:p w:rsidR="00AD775E" w:rsidRPr="00AD775E" w:rsidRDefault="00AD775E" w:rsidP="00AD775E">
      <w:pPr>
        <w:pStyle w:val="-1"/>
        <w:rPr>
          <w:sz w:val="34"/>
          <w:szCs w:val="34"/>
        </w:rPr>
      </w:pPr>
      <w:r w:rsidRPr="00AD775E">
        <w:rPr>
          <w:sz w:val="34"/>
          <w:szCs w:val="34"/>
        </w:rPr>
        <w:t>4. ОЦЕНОЧНАЯ СХЕМА</w:t>
      </w:r>
    </w:p>
    <w:p w:rsidR="00AD775E" w:rsidRPr="000F076F" w:rsidRDefault="00AD775E" w:rsidP="008339F9">
      <w:pPr>
        <w:jc w:val="both"/>
        <w:rPr>
          <w:rFonts w:ascii="Arial" w:hAnsi="Arial"/>
          <w:b/>
          <w:sz w:val="28"/>
          <w:szCs w:val="24"/>
          <w:lang w:eastAsia="en-US"/>
        </w:rPr>
      </w:pPr>
      <w:r w:rsidRPr="00AD775E">
        <w:rPr>
          <w:rFonts w:ascii="Arial" w:hAnsi="Arial"/>
          <w:b/>
          <w:sz w:val="28"/>
          <w:szCs w:val="24"/>
          <w:lang w:eastAsia="en-US"/>
        </w:rPr>
        <w:t>4.1.</w:t>
      </w:r>
      <w:r w:rsidRPr="00AD775E">
        <w:rPr>
          <w:rFonts w:ascii="Arial" w:hAnsi="Arial"/>
          <w:b/>
          <w:sz w:val="28"/>
          <w:szCs w:val="24"/>
          <w:lang w:eastAsia="en-US"/>
        </w:rPr>
        <w:tab/>
        <w:t>ОСНОВНЫЕ ТРЕБОВАНИЯ</w:t>
      </w:r>
    </w:p>
    <w:p w:rsidR="00AD775E" w:rsidRPr="0043460C" w:rsidRDefault="00AD775E" w:rsidP="00AD775E">
      <w:pPr>
        <w:jc w:val="both"/>
      </w:pPr>
      <w:r w:rsidRPr="0043460C">
        <w:t xml:space="preserve">В этом разделе описывается роль и важность Оценочной схемы, как эксперты должны оценивать работу участников по выполнению Конкурсного задания, а также процедуры и требования при оценке. </w:t>
      </w:r>
    </w:p>
    <w:p w:rsidR="00AD775E" w:rsidRPr="0043460C" w:rsidRDefault="00AD775E" w:rsidP="00AD775E">
      <w:pPr>
        <w:jc w:val="both"/>
      </w:pPr>
      <w:r w:rsidRPr="0043460C">
        <w:t xml:space="preserve">Оценочная схема является основным инструментов конкурсов Worldskills, так как она определяет уровень мастерства представляемой компетенции. Она разрабатывается для распределения оценок за каждый аспект, которые должны соответствовать Спецификации WSS. </w:t>
      </w:r>
    </w:p>
    <w:p w:rsidR="00AD775E" w:rsidRPr="0043460C" w:rsidRDefault="00AD775E" w:rsidP="00AD775E">
      <w:pPr>
        <w:jc w:val="both"/>
      </w:pPr>
      <w:r w:rsidRPr="0043460C">
        <w:t>Отражая вес разделов спецификации WSS, Оценочная схема определяет параметры для проектирования Конкурсного задания. В зависимости от характера компетенции, возможно начать разработку конкурсной документации с Оценочной схемы и определить некоторые детали Конкурсного задания. В любом случае, Конкурсное задание должно разрабатываться с учетом Оценочной схемы. С этого момента оба этих документа должны проектироваться совместно.</w:t>
      </w:r>
    </w:p>
    <w:p w:rsidR="00AD775E" w:rsidRPr="0043460C" w:rsidRDefault="00AD775E" w:rsidP="00AD775E">
      <w:pPr>
        <w:jc w:val="both"/>
      </w:pPr>
      <w:r w:rsidRPr="0043460C">
        <w:t xml:space="preserve">В разделе 2.1 определена степень расхождения Оценочной схемы от Спецификации WSS, если нет возможности практической реализации этих расхождений в рамках Конкурсного задания. </w:t>
      </w:r>
    </w:p>
    <w:p w:rsidR="00AD775E" w:rsidRPr="0043460C" w:rsidRDefault="00AD775E" w:rsidP="00AD775E">
      <w:pPr>
        <w:jc w:val="both"/>
      </w:pPr>
      <w:r w:rsidRPr="0043460C">
        <w:t>Оценочная схема и Конкурсное задание могут быть разработаны одним человеком, группой или всеми Экспертами. Подробная и окончательная Оценочная схема должна быть утверждена каждым из Экспертов, входящих в Жюри перед предоставлением ее в независимую структуру по оценке качества. Исключением из этого правила могут быть те компетенции, для которых Конкурсное задание и Оценочную схему разрабатывают внешние независимые организации.</w:t>
      </w:r>
    </w:p>
    <w:p w:rsidR="00AD775E" w:rsidRPr="0043460C" w:rsidRDefault="00AD775E" w:rsidP="00AD775E">
      <w:pPr>
        <w:jc w:val="both"/>
      </w:pPr>
      <w:r w:rsidRPr="0043460C">
        <w:t>Кроме того, экспертам предлагается представить свои варианты Конкурсного задания и Оценочной схемы для обсуждения, но это должно быть выполнено на ранней стадии подготовки, чтобы избежать проблем и разочарований на завершающем этапе подготовки. Также, необходимо постоянно работать с Консультантами по CIS для максимального использования возможностей системы.</w:t>
      </w:r>
    </w:p>
    <w:p w:rsidR="00AD775E" w:rsidRPr="000F076F" w:rsidRDefault="00AD775E" w:rsidP="00AD775E">
      <w:pPr>
        <w:jc w:val="both"/>
      </w:pPr>
      <w:r w:rsidRPr="0043460C">
        <w:t>В любом случае, Оценочная схема должна быть занесена в CIS не позднее 8ми недель до начала конкурса.</w:t>
      </w:r>
      <w:r>
        <w:t xml:space="preserve"> </w:t>
      </w:r>
    </w:p>
    <w:p w:rsidR="00AD775E" w:rsidRDefault="00AD775E" w:rsidP="008339F9">
      <w:pPr>
        <w:jc w:val="both"/>
        <w:rPr>
          <w:rFonts w:ascii="Arial" w:hAnsi="Arial"/>
          <w:b/>
          <w:sz w:val="28"/>
          <w:szCs w:val="24"/>
          <w:lang w:val="en-US" w:eastAsia="en-US"/>
        </w:rPr>
      </w:pPr>
      <w:r w:rsidRPr="00AD775E">
        <w:rPr>
          <w:rFonts w:ascii="Arial" w:hAnsi="Arial"/>
          <w:b/>
          <w:sz w:val="28"/>
          <w:szCs w:val="24"/>
          <w:lang w:eastAsia="en-US"/>
        </w:rPr>
        <w:lastRenderedPageBreak/>
        <w:t>4.2.</w:t>
      </w:r>
      <w:r w:rsidRPr="00AD775E">
        <w:rPr>
          <w:rFonts w:ascii="Arial" w:hAnsi="Arial"/>
          <w:b/>
          <w:sz w:val="28"/>
          <w:szCs w:val="24"/>
          <w:lang w:eastAsia="en-US"/>
        </w:rPr>
        <w:tab/>
        <w:t>КРИТЕРИИ ОЦЕНКИ</w:t>
      </w:r>
    </w:p>
    <w:p w:rsidR="00AD775E" w:rsidRPr="0043460C" w:rsidRDefault="00AD775E" w:rsidP="00AD775E">
      <w:pPr>
        <w:jc w:val="both"/>
      </w:pPr>
      <w:r w:rsidRPr="0043460C">
        <w:t>Основные разделы Оценочной схемы называются Критериями оценки. Они должны быть связаны с Конкурсным заданием. В некоторых компетенциях КО полностью соответствуют разделам Спецификации WSS, иногда они могут не совпадать. Обычно, количество КО от 5ти до 9ти. Совпадают КО или нет, в любом случае Оценочная схема должна отражать вес разделов в Спецификации WSS.</w:t>
      </w:r>
    </w:p>
    <w:p w:rsidR="00AD775E" w:rsidRPr="0043460C" w:rsidRDefault="00AD775E" w:rsidP="00AD775E">
      <w:pPr>
        <w:jc w:val="both"/>
      </w:pPr>
      <w:r w:rsidRPr="0043460C">
        <w:t>КО разрабатываются теми же людьми, которые разрабатывают Оценочную схему. Они могут свободно определить критерии, которыми можно оценить выполнение Конкурсного задания. Критерии оценки называют буквами от A до I. В итоге Оценочная схема будет сформирована и может быть экспортирована из CIS.</w:t>
      </w:r>
    </w:p>
    <w:p w:rsidR="00AD775E" w:rsidRPr="0043460C" w:rsidRDefault="00AD775E" w:rsidP="00AD775E">
      <w:pPr>
        <w:jc w:val="both"/>
      </w:pPr>
      <w:r w:rsidRPr="0043460C">
        <w:t>Максимальный вес Критерия оценки определяется CIS и равен сумме всех аспектов в рамках каждого критерия.</w:t>
      </w:r>
    </w:p>
    <w:p w:rsidR="008339F9" w:rsidRDefault="008339F9" w:rsidP="008339F9">
      <w:pPr>
        <w:jc w:val="both"/>
      </w:pPr>
    </w:p>
    <w:p w:rsidR="00AD775E" w:rsidRPr="000F076F" w:rsidRDefault="00AD775E" w:rsidP="00AD775E">
      <w:pPr>
        <w:pStyle w:val="afa"/>
        <w:rPr>
          <w:rFonts w:ascii="Arial" w:hAnsi="Arial"/>
          <w:color w:val="auto"/>
          <w:sz w:val="28"/>
          <w:szCs w:val="24"/>
          <w:u w:val="none"/>
          <w:lang w:eastAsia="en-US"/>
        </w:rPr>
      </w:pPr>
      <w:r w:rsidRPr="00AD775E">
        <w:rPr>
          <w:rFonts w:ascii="Arial" w:hAnsi="Arial"/>
          <w:color w:val="auto"/>
          <w:sz w:val="28"/>
          <w:szCs w:val="24"/>
          <w:u w:val="none"/>
          <w:lang w:eastAsia="en-US"/>
        </w:rPr>
        <w:t>4.3.</w:t>
      </w:r>
      <w:r w:rsidRPr="00AD775E">
        <w:rPr>
          <w:rFonts w:ascii="Arial" w:hAnsi="Arial"/>
          <w:color w:val="auto"/>
          <w:sz w:val="28"/>
          <w:szCs w:val="24"/>
          <w:u w:val="none"/>
          <w:lang w:eastAsia="en-US"/>
        </w:rPr>
        <w:tab/>
        <w:t>СУБКРИТЕРИИ</w:t>
      </w:r>
    </w:p>
    <w:p w:rsidR="00AD775E" w:rsidRDefault="00AD775E" w:rsidP="00AD775E">
      <w:pPr>
        <w:jc w:val="both"/>
      </w:pPr>
      <w:r>
        <w:t xml:space="preserve">Каждый Критерий оценки разделен на Субкритерии. Каждый Субкритерий является заголовком к Оценочной форме и имеет определенный день, в который он должен быть оценен. Каждая Оценочная форма содержит объективные и субъективные (мнение судей) аспекты для проверки. </w:t>
      </w:r>
    </w:p>
    <w:p w:rsidR="00AD775E" w:rsidRPr="000F076F" w:rsidRDefault="00AD775E" w:rsidP="00AD775E">
      <w:pPr>
        <w:spacing w:line="240" w:lineRule="auto"/>
        <w:ind w:left="360"/>
        <w:jc w:val="both"/>
      </w:pPr>
    </w:p>
    <w:p w:rsidR="00AD775E" w:rsidRPr="00AD775E" w:rsidRDefault="00AD775E" w:rsidP="00AD775E">
      <w:pPr>
        <w:jc w:val="both"/>
        <w:rPr>
          <w:rFonts w:ascii="Arial" w:hAnsi="Arial"/>
          <w:b/>
          <w:sz w:val="28"/>
          <w:szCs w:val="24"/>
          <w:lang w:eastAsia="en-US"/>
        </w:rPr>
      </w:pPr>
      <w:r w:rsidRPr="00AD775E">
        <w:rPr>
          <w:rFonts w:ascii="Arial" w:hAnsi="Arial"/>
          <w:b/>
          <w:sz w:val="28"/>
          <w:szCs w:val="24"/>
          <w:lang w:eastAsia="en-US"/>
        </w:rPr>
        <w:t>4.</w:t>
      </w:r>
      <w:r w:rsidR="001E2025" w:rsidRPr="000F076F">
        <w:rPr>
          <w:rFonts w:ascii="Arial" w:hAnsi="Arial"/>
          <w:b/>
          <w:sz w:val="28"/>
          <w:szCs w:val="24"/>
          <w:lang w:eastAsia="en-US"/>
        </w:rPr>
        <w:t>4</w:t>
      </w:r>
      <w:r w:rsidRPr="00AD775E">
        <w:rPr>
          <w:rFonts w:ascii="Arial" w:hAnsi="Arial"/>
          <w:b/>
          <w:sz w:val="28"/>
          <w:szCs w:val="24"/>
          <w:lang w:eastAsia="en-US"/>
        </w:rPr>
        <w:t>.</w:t>
      </w:r>
      <w:r w:rsidRPr="00AD775E">
        <w:rPr>
          <w:rFonts w:ascii="Arial" w:hAnsi="Arial"/>
          <w:b/>
          <w:sz w:val="28"/>
          <w:szCs w:val="24"/>
          <w:lang w:eastAsia="en-US"/>
        </w:rPr>
        <w:tab/>
        <w:t>АСПЕКТЫ</w:t>
      </w:r>
    </w:p>
    <w:p w:rsidR="00AD775E" w:rsidRDefault="00AD775E" w:rsidP="00AD775E">
      <w:pPr>
        <w:jc w:val="both"/>
      </w:pPr>
      <w:r>
        <w:t xml:space="preserve">Каждый Аспект определяет детали и вес в баллах каждого элемента, который должен быть оценен или инструкции о том, как должны быть присуждены баллы. Лист оценочной формы должен содержать вес в баллах и ссылку на раздел Спецификации </w:t>
      </w:r>
      <w:r>
        <w:rPr>
          <w:lang w:val="en-US"/>
        </w:rPr>
        <w:t>WSS</w:t>
      </w:r>
      <w:r>
        <w:t xml:space="preserve"> по каждому аспекту.</w:t>
      </w:r>
    </w:p>
    <w:p w:rsidR="00445691" w:rsidRDefault="00AD775E" w:rsidP="00AD775E">
      <w:pPr>
        <w:jc w:val="both"/>
      </w:pPr>
      <w:r>
        <w:t xml:space="preserve">Сумма оценок Аспектов должна соответствовать размерности разделов в Спецификации </w:t>
      </w:r>
      <w:r>
        <w:rPr>
          <w:lang w:val="en-US"/>
        </w:rPr>
        <w:t>WSS</w:t>
      </w:r>
      <w:r>
        <w:t xml:space="preserve">. Это должно быть отражено в Таблице распределения оценок из </w:t>
      </w:r>
      <w:r>
        <w:rPr>
          <w:lang w:val="en-US"/>
        </w:rPr>
        <w:t>CIS</w:t>
      </w:r>
      <w:r w:rsidRPr="0043460C">
        <w:t xml:space="preserve"> </w:t>
      </w:r>
      <w:r>
        <w:t xml:space="preserve">в следующем формате в день </w:t>
      </w:r>
      <w:r>
        <w:rPr>
          <w:lang w:val="en-US"/>
        </w:rPr>
        <w:t>C</w:t>
      </w:r>
      <w:r w:rsidRPr="0043460C">
        <w:t xml:space="preserve">-8 </w:t>
      </w:r>
      <w:r>
        <w:t>недель (раздел 4.1).</w:t>
      </w:r>
    </w:p>
    <w:p w:rsidR="00445691" w:rsidRDefault="00445691">
      <w:pPr>
        <w:spacing w:line="240" w:lineRule="auto"/>
      </w:pPr>
      <w:r>
        <w:br w:type="page"/>
      </w:r>
    </w:p>
    <w:tbl>
      <w:tblPr>
        <w:tblStyle w:val="a6"/>
        <w:tblW w:w="8977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605"/>
        <w:gridCol w:w="1350"/>
      </w:tblGrid>
      <w:tr w:rsidR="00445691" w:rsidTr="00445691">
        <w:trPr>
          <w:trHeight w:val="974"/>
          <w:jc w:val="center"/>
        </w:trPr>
        <w:tc>
          <w:tcPr>
            <w:tcW w:w="7627" w:type="dxa"/>
            <w:gridSpan w:val="11"/>
            <w:shd w:val="clear" w:color="auto" w:fill="8DB3E2" w:themeFill="text2" w:themeFillTint="66"/>
            <w:vAlign w:val="center"/>
          </w:tcPr>
          <w:p w:rsidR="008112BF" w:rsidRPr="00445691" w:rsidRDefault="008112BF" w:rsidP="008112BF">
            <w:pPr>
              <w:spacing w:line="240" w:lineRule="auto"/>
              <w:jc w:val="center"/>
              <w:rPr>
                <w:b/>
              </w:rPr>
            </w:pPr>
            <w:r w:rsidRPr="00445691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8112BF" w:rsidRPr="00445691" w:rsidRDefault="00445691" w:rsidP="00445691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45691">
              <w:rPr>
                <w:b/>
                <w:color w:val="FFFFFF" w:themeColor="background1"/>
                <w:sz w:val="24"/>
              </w:rPr>
              <w:t>Итого баллов за раздел WSSS</w:t>
            </w:r>
          </w:p>
        </w:tc>
      </w:tr>
      <w:tr w:rsidR="00E534EA" w:rsidTr="00DD2929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E534EA" w:rsidRPr="008112BF" w:rsidRDefault="00E534EA" w:rsidP="008112BF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8112BF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8112BF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8112BF">
              <w:rPr>
                <w:b/>
                <w:color w:val="FFFFFF" w:themeColor="background1"/>
                <w:sz w:val="24"/>
              </w:rPr>
              <w:t xml:space="preserve"> (</w:t>
            </w:r>
            <w:r w:rsidRPr="008112BF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8112BF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955" w:type="dxa"/>
            <w:gridSpan w:val="2"/>
            <w:shd w:val="clear" w:color="auto" w:fill="17365D" w:themeFill="text2" w:themeFillShade="BF"/>
            <w:vAlign w:val="center"/>
          </w:tcPr>
          <w:p w:rsidR="00E534EA" w:rsidRPr="00445691" w:rsidRDefault="00E534EA" w:rsidP="00AD775E">
            <w:pPr>
              <w:spacing w:line="240" w:lineRule="auto"/>
              <w:jc w:val="both"/>
              <w:rPr>
                <w:b/>
              </w:rPr>
            </w:pPr>
          </w:p>
        </w:tc>
      </w:tr>
      <w:tr w:rsidR="00E534EA" w:rsidTr="00E534EA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E534EA" w:rsidRPr="008112BF" w:rsidRDefault="00E534EA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E534EA" w:rsidRDefault="00E534EA" w:rsidP="00E534EA">
            <w:pPr>
              <w:spacing w:line="240" w:lineRule="auto"/>
              <w:jc w:val="center"/>
            </w:pPr>
            <w:r>
              <w:t>10</w:t>
            </w:r>
          </w:p>
        </w:tc>
      </w:tr>
      <w:tr w:rsidR="00E534EA" w:rsidTr="00E534EA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E534EA" w:rsidRPr="008112BF" w:rsidRDefault="00E534EA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:rsidR="00E534EA" w:rsidRDefault="00E534EA" w:rsidP="00E534EA">
            <w:pPr>
              <w:spacing w:line="240" w:lineRule="auto"/>
              <w:jc w:val="center"/>
            </w:pPr>
            <w:r>
              <w:t>5</w:t>
            </w:r>
          </w:p>
        </w:tc>
      </w:tr>
      <w:tr w:rsidR="00E534EA" w:rsidTr="00E534EA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E534EA" w:rsidRPr="008112BF" w:rsidRDefault="00E534EA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E534EA" w:rsidRDefault="00E534EA" w:rsidP="00E534EA">
            <w:pPr>
              <w:spacing w:line="240" w:lineRule="auto"/>
              <w:jc w:val="center"/>
            </w:pPr>
            <w:r>
              <w:t>13</w:t>
            </w:r>
          </w:p>
        </w:tc>
      </w:tr>
      <w:tr w:rsidR="00E534EA" w:rsidTr="00E534EA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E534EA" w:rsidRPr="008112BF" w:rsidRDefault="00E534EA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E534EA" w:rsidRPr="00E534EA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4EA">
              <w:rPr>
                <w:sz w:val="24"/>
                <w:szCs w:val="24"/>
              </w:rPr>
              <w:t>6</w:t>
            </w:r>
          </w:p>
        </w:tc>
      </w:tr>
      <w:tr w:rsidR="00E534EA" w:rsidTr="00E534EA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E534EA" w:rsidRPr="008112BF" w:rsidRDefault="00E534EA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E534EA" w:rsidRPr="00E534EA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4EA">
              <w:rPr>
                <w:sz w:val="24"/>
                <w:szCs w:val="24"/>
              </w:rPr>
              <w:t>42</w:t>
            </w:r>
          </w:p>
        </w:tc>
      </w:tr>
      <w:tr w:rsidR="00E534EA" w:rsidTr="00E534EA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E534EA" w:rsidRPr="008112BF" w:rsidRDefault="00E534EA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5" w:type="dxa"/>
            <w:gridSpan w:val="2"/>
            <w:vAlign w:val="center"/>
          </w:tcPr>
          <w:p w:rsidR="00E534EA" w:rsidRPr="00E534EA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4EA">
              <w:rPr>
                <w:sz w:val="24"/>
                <w:szCs w:val="24"/>
              </w:rPr>
              <w:t>14</w:t>
            </w:r>
          </w:p>
        </w:tc>
      </w:tr>
      <w:tr w:rsidR="00E534EA" w:rsidTr="00E534EA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E534EA" w:rsidRPr="008112BF" w:rsidRDefault="00E534EA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E534EA" w:rsidRPr="001E2025" w:rsidRDefault="00E534EA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E534EA" w:rsidRPr="001E2025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E534EA" w:rsidRPr="00E534EA" w:rsidRDefault="00E534EA" w:rsidP="00E534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34EA">
              <w:rPr>
                <w:sz w:val="24"/>
                <w:szCs w:val="24"/>
              </w:rPr>
              <w:t>10</w:t>
            </w:r>
          </w:p>
        </w:tc>
      </w:tr>
      <w:tr w:rsidR="00E534EA" w:rsidTr="00E534EA">
        <w:trPr>
          <w:cantSplit/>
          <w:trHeight w:val="1285"/>
          <w:jc w:val="center"/>
        </w:trPr>
        <w:tc>
          <w:tcPr>
            <w:tcW w:w="1616" w:type="dxa"/>
            <w:shd w:val="clear" w:color="auto" w:fill="8DB3E2" w:themeFill="text2" w:themeFillTint="66"/>
            <w:textDirection w:val="btLr"/>
            <w:vAlign w:val="center"/>
          </w:tcPr>
          <w:p w:rsidR="00E534EA" w:rsidRPr="008112BF" w:rsidRDefault="00E534EA" w:rsidP="00445691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8112BF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17365D" w:themeFill="text2" w:themeFillShade="BF"/>
          </w:tcPr>
          <w:p w:rsidR="00E534EA" w:rsidRDefault="00E534EA" w:rsidP="00AD775E">
            <w:pPr>
              <w:spacing w:line="240" w:lineRule="auto"/>
              <w:jc w:val="both"/>
            </w:pPr>
          </w:p>
        </w:tc>
        <w:tc>
          <w:tcPr>
            <w:tcW w:w="600" w:type="dxa"/>
            <w:vAlign w:val="center"/>
          </w:tcPr>
          <w:p w:rsidR="00E534EA" w:rsidRPr="00FA6546" w:rsidRDefault="00E534EA" w:rsidP="00E534E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0" w:type="dxa"/>
            <w:vAlign w:val="center"/>
          </w:tcPr>
          <w:p w:rsidR="00E534EA" w:rsidRDefault="00E534EA" w:rsidP="00E534EA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601" w:type="dxa"/>
            <w:vAlign w:val="center"/>
          </w:tcPr>
          <w:p w:rsidR="00E534EA" w:rsidRDefault="00E534EA" w:rsidP="00E534E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601" w:type="dxa"/>
            <w:vAlign w:val="center"/>
          </w:tcPr>
          <w:p w:rsidR="00E534EA" w:rsidRDefault="00E534EA" w:rsidP="00E534E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01" w:type="dxa"/>
            <w:vAlign w:val="center"/>
          </w:tcPr>
          <w:p w:rsidR="00E534EA" w:rsidRDefault="00E534EA" w:rsidP="00E534EA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601" w:type="dxa"/>
            <w:vAlign w:val="center"/>
          </w:tcPr>
          <w:p w:rsidR="00E534EA" w:rsidRDefault="00E534EA" w:rsidP="00E534EA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601" w:type="dxa"/>
            <w:vAlign w:val="center"/>
          </w:tcPr>
          <w:p w:rsidR="00E534EA" w:rsidRDefault="00E534EA" w:rsidP="00E534E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601" w:type="dxa"/>
            <w:vAlign w:val="center"/>
          </w:tcPr>
          <w:p w:rsidR="00E534EA" w:rsidRDefault="00E534EA" w:rsidP="00E534E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955" w:type="dxa"/>
            <w:gridSpan w:val="2"/>
            <w:vAlign w:val="center"/>
          </w:tcPr>
          <w:p w:rsidR="00E534EA" w:rsidRPr="00445691" w:rsidRDefault="00E534EA" w:rsidP="00E534E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AD775E" w:rsidRPr="00AD775E" w:rsidRDefault="00AD775E" w:rsidP="00AD775E">
      <w:pPr>
        <w:spacing w:line="240" w:lineRule="auto"/>
        <w:ind w:left="360"/>
        <w:jc w:val="both"/>
      </w:pPr>
    </w:p>
    <w:p w:rsidR="001E2025" w:rsidRPr="001E2025" w:rsidRDefault="001552D0" w:rsidP="001E2025">
      <w:pPr>
        <w:pStyle w:val="afa"/>
        <w:rPr>
          <w:rFonts w:ascii="Arial" w:hAnsi="Arial"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olor w:val="auto"/>
          <w:sz w:val="28"/>
          <w:szCs w:val="24"/>
          <w:u w:val="none"/>
          <w:lang w:eastAsia="en-US"/>
        </w:rPr>
        <w:t>4.5.</w:t>
      </w:r>
      <w:r>
        <w:rPr>
          <w:rFonts w:ascii="Arial" w:hAnsi="Arial"/>
          <w:color w:val="auto"/>
          <w:sz w:val="28"/>
          <w:szCs w:val="24"/>
          <w:u w:val="none"/>
          <w:lang w:eastAsia="en-US"/>
        </w:rPr>
        <w:tab/>
      </w:r>
      <w:r w:rsidR="001E2025" w:rsidRPr="001E2025">
        <w:rPr>
          <w:rFonts w:ascii="Arial" w:hAnsi="Arial"/>
          <w:color w:val="auto"/>
          <w:sz w:val="28"/>
          <w:szCs w:val="24"/>
          <w:u w:val="none"/>
          <w:lang w:eastAsia="en-US"/>
        </w:rPr>
        <w:t>МНЕНИЕ СУДЕЙ</w:t>
      </w:r>
      <w:r>
        <w:rPr>
          <w:rFonts w:ascii="Arial" w:hAnsi="Arial"/>
          <w:color w:val="auto"/>
          <w:sz w:val="28"/>
          <w:szCs w:val="24"/>
          <w:u w:val="none"/>
          <w:lang w:eastAsia="en-US"/>
        </w:rPr>
        <w:t xml:space="preserve"> (СУБЪЕКТИВНАЯ ОЦЕНКА)</w:t>
      </w:r>
    </w:p>
    <w:p w:rsidR="001E2025" w:rsidRDefault="001E2025" w:rsidP="001E2025">
      <w:pPr>
        <w:jc w:val="both"/>
      </w:pPr>
      <w:r>
        <w:t>Мнение судей использует шкалу от 0 до 3. Эта оценка используется для субъективного решения по качеству объекта. В оценке участвуют 3 эксперта. Каждый должен назвать свою оценку, при этом допустимая разница не больше 1. Если есть разница в оценки 2 и более, то оценка не принимается и эксперты должны договориться, приводя соответствующие аргументы. Каждый аспект такой оценки должен иметь дополнительную информацию с описанием каждого уровня оценки. Например:</w:t>
      </w:r>
    </w:p>
    <w:p w:rsidR="001E2025" w:rsidRDefault="001E2025" w:rsidP="001E2025">
      <w:pPr>
        <w:jc w:val="both"/>
      </w:pPr>
      <w:r>
        <w:t>•</w:t>
      </w:r>
      <w:r>
        <w:tab/>
        <w:t>0 - участник не приступил к выполнению предложенных заданий конкурса</w:t>
      </w:r>
    </w:p>
    <w:p w:rsidR="001E2025" w:rsidRDefault="001E2025" w:rsidP="001E2025">
      <w:pPr>
        <w:jc w:val="both"/>
      </w:pPr>
      <w:r>
        <w:t>•</w:t>
      </w:r>
      <w:r>
        <w:tab/>
        <w:t>1 - участник выполнил задания не в соответствии с нормами общепринятых стандартов</w:t>
      </w:r>
    </w:p>
    <w:p w:rsidR="001E2025" w:rsidRDefault="001E2025" w:rsidP="001E2025">
      <w:pPr>
        <w:jc w:val="both"/>
      </w:pPr>
      <w:r>
        <w:t>•</w:t>
      </w:r>
      <w:r>
        <w:tab/>
        <w:t>2 - участник выполнил задания в соответствии с принятыми нормами или справился лучше</w:t>
      </w:r>
    </w:p>
    <w:p w:rsidR="001E2025" w:rsidRDefault="001E2025" w:rsidP="001E2025">
      <w:pPr>
        <w:jc w:val="both"/>
      </w:pPr>
      <w:r>
        <w:t>•</w:t>
      </w:r>
      <w:r>
        <w:tab/>
        <w:t>3 - отличное выполнение задания</w:t>
      </w:r>
    </w:p>
    <w:p w:rsidR="00F35B16" w:rsidRDefault="00F35B16" w:rsidP="001E2025">
      <w:pPr>
        <w:jc w:val="both"/>
      </w:pPr>
    </w:p>
    <w:p w:rsidR="001E2025" w:rsidRPr="001E2025" w:rsidRDefault="001E2025" w:rsidP="001E2025">
      <w:pPr>
        <w:pStyle w:val="afa"/>
        <w:rPr>
          <w:rFonts w:ascii="Arial" w:hAnsi="Arial"/>
          <w:color w:val="auto"/>
          <w:sz w:val="28"/>
          <w:szCs w:val="24"/>
          <w:u w:val="none"/>
          <w:lang w:eastAsia="en-US"/>
        </w:rPr>
      </w:pPr>
      <w:r w:rsidRPr="001E2025">
        <w:rPr>
          <w:rFonts w:ascii="Arial" w:hAnsi="Arial"/>
          <w:color w:val="auto"/>
          <w:sz w:val="28"/>
          <w:szCs w:val="24"/>
          <w:u w:val="none"/>
          <w:lang w:eastAsia="en-US"/>
        </w:rPr>
        <w:t>4.6. ОБЪЕКТИВНАЯ ОЦЕНКА</w:t>
      </w:r>
    </w:p>
    <w:p w:rsidR="00F35B16" w:rsidRDefault="00F35B16" w:rsidP="00F35B16">
      <w:pPr>
        <w:jc w:val="both"/>
      </w:pPr>
      <w:r>
        <w:t>Должны участвовать минимум 3 эксперта. Присуждается оценка либо 0, либо максимальная по аспекту, если в оценочном листе не описаны условия частичного присуждения баллов к конкретному аспекту.</w:t>
      </w:r>
    </w:p>
    <w:p w:rsidR="00F35B16" w:rsidRDefault="00F35B16" w:rsidP="00F35B16">
      <w:pPr>
        <w:jc w:val="both"/>
      </w:pPr>
    </w:p>
    <w:p w:rsidR="00F35B16" w:rsidRPr="00F35B16" w:rsidRDefault="00F35B16" w:rsidP="00F35B16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4.7.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F35B16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Использование объективных и субъективных оценок</w:t>
      </w:r>
    </w:p>
    <w:p w:rsidR="00F35B16" w:rsidRDefault="00F35B16" w:rsidP="00F35B16">
      <w:pPr>
        <w:jc w:val="both"/>
      </w:pPr>
      <w:r>
        <w:lastRenderedPageBreak/>
        <w:t>Окончательное понимание по объективным и субъективным оценкам будет доступно, когда утверждена Оценочная схема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6"/>
        <w:tblW w:w="1044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32"/>
        <w:gridCol w:w="5180"/>
        <w:gridCol w:w="1699"/>
        <w:gridCol w:w="1560"/>
        <w:gridCol w:w="1078"/>
      </w:tblGrid>
      <w:tr w:rsidR="00F35B16" w:rsidTr="00F35B16">
        <w:tc>
          <w:tcPr>
            <w:tcW w:w="6204" w:type="dxa"/>
            <w:gridSpan w:val="2"/>
            <w:shd w:val="clear" w:color="auto" w:fill="8DB3E2" w:themeFill="text2" w:themeFillTint="66"/>
          </w:tcPr>
          <w:p w:rsidR="00F35B16" w:rsidRPr="00F35B16" w:rsidRDefault="00F35B16" w:rsidP="00376CCE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4245" w:type="dxa"/>
            <w:gridSpan w:val="3"/>
            <w:shd w:val="clear" w:color="auto" w:fill="8DB3E2" w:themeFill="text2" w:themeFillTint="66"/>
          </w:tcPr>
          <w:p w:rsidR="00F35B16" w:rsidRPr="00F35B16" w:rsidRDefault="00F35B16" w:rsidP="00376CCE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t>Баллы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376CCE">
            <w:pPr>
              <w:jc w:val="both"/>
              <w:rPr>
                <w:b/>
              </w:rPr>
            </w:pPr>
          </w:p>
        </w:tc>
        <w:tc>
          <w:tcPr>
            <w:tcW w:w="5268" w:type="dxa"/>
            <w:shd w:val="clear" w:color="auto" w:fill="17365D" w:themeFill="text2" w:themeFillShade="BF"/>
          </w:tcPr>
          <w:p w:rsidR="00F35B16" w:rsidRDefault="00F35B16" w:rsidP="00376CCE">
            <w:pPr>
              <w:jc w:val="both"/>
              <w:rPr>
                <w:b/>
              </w:rPr>
            </w:pPr>
          </w:p>
        </w:tc>
        <w:tc>
          <w:tcPr>
            <w:tcW w:w="1720" w:type="dxa"/>
            <w:shd w:val="clear" w:color="auto" w:fill="17365D" w:themeFill="text2" w:themeFillShade="BF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Мнение судей</w:t>
            </w:r>
          </w:p>
        </w:tc>
        <w:tc>
          <w:tcPr>
            <w:tcW w:w="1438" w:type="dxa"/>
            <w:shd w:val="clear" w:color="auto" w:fill="17365D" w:themeFill="text2" w:themeFillShade="BF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Объективная</w:t>
            </w:r>
          </w:p>
        </w:tc>
        <w:tc>
          <w:tcPr>
            <w:tcW w:w="1087" w:type="dxa"/>
            <w:shd w:val="clear" w:color="auto" w:fill="17365D" w:themeFill="text2" w:themeFillShade="BF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Pr="0010337A" w:rsidRDefault="00F35B16" w:rsidP="00376C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26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1720" w:type="dxa"/>
          </w:tcPr>
          <w:p w:rsidR="00F35B16" w:rsidRDefault="00F35B16" w:rsidP="00376CCE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Pr="0010337A" w:rsidRDefault="00F35B16" w:rsidP="00376C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26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Ввод в эксплуатацию, п</w:t>
            </w:r>
            <w:r w:rsidRPr="0010337A">
              <w:rPr>
                <w:b/>
              </w:rPr>
              <w:t>уск и наладка</w:t>
            </w:r>
          </w:p>
        </w:tc>
        <w:tc>
          <w:tcPr>
            <w:tcW w:w="1720" w:type="dxa"/>
          </w:tcPr>
          <w:p w:rsidR="00F35B16" w:rsidRDefault="00F35B16" w:rsidP="00376CCE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7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376C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26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Разработка схемы</w:t>
            </w:r>
          </w:p>
        </w:tc>
        <w:tc>
          <w:tcPr>
            <w:tcW w:w="1720" w:type="dxa"/>
          </w:tcPr>
          <w:p w:rsidR="00F35B16" w:rsidRDefault="00F35B16" w:rsidP="00376CCE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376C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26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Размеры</w:t>
            </w:r>
          </w:p>
        </w:tc>
        <w:tc>
          <w:tcPr>
            <w:tcW w:w="1720" w:type="dxa"/>
          </w:tcPr>
          <w:p w:rsidR="00F35B16" w:rsidRDefault="00F35B16" w:rsidP="00376CCE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7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376C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268" w:type="dxa"/>
          </w:tcPr>
          <w:p w:rsidR="00F35B16" w:rsidRDefault="00F35B16" w:rsidP="00376CCE">
            <w:pPr>
              <w:jc w:val="both"/>
              <w:rPr>
                <w:b/>
              </w:rPr>
            </w:pPr>
            <w:r w:rsidRPr="0010337A">
              <w:rPr>
                <w:b/>
              </w:rPr>
              <w:t>Установка оборудования</w:t>
            </w:r>
          </w:p>
        </w:tc>
        <w:tc>
          <w:tcPr>
            <w:tcW w:w="1720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376C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26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Монтаж</w:t>
            </w:r>
            <w:r w:rsidRPr="0010337A">
              <w:rPr>
                <w:b/>
              </w:rPr>
              <w:t xml:space="preserve"> и соединение провод</w:t>
            </w:r>
            <w:r>
              <w:rPr>
                <w:b/>
              </w:rPr>
              <w:t>ников</w:t>
            </w:r>
          </w:p>
        </w:tc>
        <w:tc>
          <w:tcPr>
            <w:tcW w:w="1720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376C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5268" w:type="dxa"/>
          </w:tcPr>
          <w:p w:rsidR="00F35B16" w:rsidRDefault="00F35B16" w:rsidP="00376CCE">
            <w:pPr>
              <w:jc w:val="both"/>
              <w:rPr>
                <w:b/>
              </w:rPr>
            </w:pPr>
            <w:r w:rsidRPr="0010337A">
              <w:rPr>
                <w:b/>
              </w:rPr>
              <w:t>Поиск неисправностей</w:t>
            </w:r>
          </w:p>
        </w:tc>
        <w:tc>
          <w:tcPr>
            <w:tcW w:w="1720" w:type="dxa"/>
          </w:tcPr>
          <w:p w:rsidR="00F35B16" w:rsidRDefault="00F35B16" w:rsidP="00376CCE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376C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5268" w:type="dxa"/>
          </w:tcPr>
          <w:p w:rsidR="00F35B16" w:rsidRDefault="00F35B16" w:rsidP="00376CCE">
            <w:pPr>
              <w:jc w:val="both"/>
              <w:rPr>
                <w:b/>
              </w:rPr>
            </w:pPr>
            <w:r w:rsidRPr="0010337A">
              <w:rPr>
                <w:b/>
              </w:rPr>
              <w:t>Программирование</w:t>
            </w:r>
          </w:p>
        </w:tc>
        <w:tc>
          <w:tcPr>
            <w:tcW w:w="1720" w:type="dxa"/>
          </w:tcPr>
          <w:p w:rsidR="00F35B16" w:rsidRDefault="00F35B16" w:rsidP="00376CCE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Pr="0010337A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68" w:type="dxa"/>
          </w:tcPr>
          <w:p w:rsidR="00F35B16" w:rsidRDefault="00F35B16" w:rsidP="00376CCE">
            <w:pPr>
              <w:jc w:val="both"/>
              <w:rPr>
                <w:b/>
              </w:rPr>
            </w:pPr>
          </w:p>
        </w:tc>
        <w:tc>
          <w:tcPr>
            <w:tcW w:w="1720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8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87" w:type="dxa"/>
          </w:tcPr>
          <w:p w:rsidR="00F35B16" w:rsidRDefault="00F35B16" w:rsidP="00376CCE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35B16" w:rsidRDefault="00F35B16" w:rsidP="00F35B16">
      <w:pPr>
        <w:jc w:val="both"/>
      </w:pPr>
    </w:p>
    <w:p w:rsidR="00F35B16" w:rsidRPr="00F35B16" w:rsidRDefault="00F35B16" w:rsidP="00F35B16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4.8.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F35B16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ОЦЕНКА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 xml:space="preserve"> ВЛАДЕНИЯ ПРОФЕССИЕЙ</w:t>
      </w:r>
    </w:p>
    <w:p w:rsidR="00F35B16" w:rsidRDefault="00F35B16" w:rsidP="00F35B16">
      <w:pPr>
        <w:autoSpaceDE w:val="0"/>
        <w:autoSpaceDN w:val="0"/>
        <w:adjustRightInd w:val="0"/>
        <w:jc w:val="both"/>
      </w:pPr>
      <w:r>
        <w:t>Оценка конкурсного задания будет основываться на следующих критериях:</w:t>
      </w:r>
    </w:p>
    <w:p w:rsidR="00F35B16" w:rsidRDefault="00F35B16" w:rsidP="00F35B16">
      <w:pPr>
        <w:autoSpaceDE w:val="0"/>
        <w:autoSpaceDN w:val="0"/>
        <w:adjustRightInd w:val="0"/>
        <w:jc w:val="both"/>
      </w:pPr>
      <w:r>
        <w:t>А. Личная безопасность во время работы и электрическая безопасность готовых установок всех модулей.</w:t>
      </w:r>
    </w:p>
    <w:p w:rsidR="00F35B16" w:rsidRDefault="00F35B16" w:rsidP="00F35B16">
      <w:pPr>
        <w:autoSpaceDE w:val="0"/>
        <w:autoSpaceDN w:val="0"/>
        <w:adjustRightInd w:val="0"/>
        <w:jc w:val="both"/>
      </w:pPr>
      <w:r>
        <w:t>В. Пуск и наладка оборудования каждого модуля оценивается согласно описанию, содержащемуся в инструкциях для различных модулей.</w:t>
      </w:r>
    </w:p>
    <w:p w:rsidR="00F35B16" w:rsidRPr="00BB0967" w:rsidRDefault="00F35B16" w:rsidP="00F35B16">
      <w:pPr>
        <w:autoSpaceDE w:val="0"/>
        <w:autoSpaceDN w:val="0"/>
        <w:adjustRightInd w:val="0"/>
        <w:jc w:val="both"/>
      </w:pPr>
      <w:r>
        <w:rPr>
          <w:lang w:val="en-US"/>
        </w:rPr>
        <w:t>C</w:t>
      </w:r>
      <w:r w:rsidRPr="00BB0967">
        <w:t>.</w:t>
      </w:r>
      <w:r>
        <w:t xml:space="preserve"> </w:t>
      </w:r>
      <w:r w:rsidRPr="00BB0967">
        <w:t>Разработка схемы</w:t>
      </w:r>
      <w:r>
        <w:t xml:space="preserve"> оценивается в части работоспособности и правильности выбора проводников. Проверяется как безопасность, так и экономичность выбора.</w:t>
      </w:r>
    </w:p>
    <w:p w:rsidR="00F35B16" w:rsidRDefault="00F35B16" w:rsidP="00F35B16">
      <w:pPr>
        <w:autoSpaceDE w:val="0"/>
        <w:autoSpaceDN w:val="0"/>
        <w:adjustRightInd w:val="0"/>
        <w:jc w:val="both"/>
      </w:pPr>
      <w:r>
        <w:rPr>
          <w:lang w:val="en-US"/>
        </w:rPr>
        <w:t>D</w:t>
      </w:r>
      <w:r>
        <w:t>. Размеры и горизонтали/вертикали оцениваются посредством сравнения готовых установок с чертежом.</w:t>
      </w:r>
    </w:p>
    <w:p w:rsidR="00F35B16" w:rsidRDefault="00F35B16" w:rsidP="00F35B16">
      <w:pPr>
        <w:autoSpaceDE w:val="0"/>
        <w:autoSpaceDN w:val="0"/>
        <w:adjustRightInd w:val="0"/>
        <w:jc w:val="both"/>
      </w:pPr>
      <w:r>
        <w:t>Определение: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Горизонталь: проверка горизонтального расположения по отношению к устройству;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Вертикаль: проверка вертикального расположения по отношению к устройству;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Все размеры должны быть по специальным расчетным линиям (координатные/центральные линии);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Размеры кабеля это размеры до центра кабеля;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Размеры Элементов кабеленесущих систем, электроустановочных изделий,  корпусов НКУ и электроприемников</w:t>
      </w:r>
      <w:r w:rsidRPr="00F35B16" w:rsidDel="00025113">
        <w:rPr>
          <w:rFonts w:ascii="Times New Roman" w:hAnsi="Times New Roman"/>
        </w:rPr>
        <w:t xml:space="preserve"> </w:t>
      </w:r>
      <w:r w:rsidRPr="00F35B16">
        <w:rPr>
          <w:rFonts w:ascii="Times New Roman" w:hAnsi="Times New Roman"/>
        </w:rPr>
        <w:t>это размеры до центра или до края, согласно чертежу.</w:t>
      </w:r>
    </w:p>
    <w:p w:rsidR="00F35B16" w:rsidRPr="00F35B16" w:rsidRDefault="00F35B16" w:rsidP="00F35B16">
      <w:pPr>
        <w:autoSpaceDE w:val="0"/>
        <w:autoSpaceDN w:val="0"/>
        <w:adjustRightInd w:val="0"/>
        <w:jc w:val="both"/>
      </w:pPr>
    </w:p>
    <w:tbl>
      <w:tblPr>
        <w:tblStyle w:val="a6"/>
        <w:tblW w:w="1031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668"/>
        <w:gridCol w:w="8646"/>
      </w:tblGrid>
      <w:tr w:rsidR="00F35B16" w:rsidRPr="00F35B16" w:rsidTr="00F35B16">
        <w:tc>
          <w:tcPr>
            <w:tcW w:w="10314" w:type="dxa"/>
            <w:gridSpan w:val="2"/>
            <w:shd w:val="clear" w:color="auto" w:fill="8DB3E2" w:themeFill="text2" w:themeFillTint="66"/>
          </w:tcPr>
          <w:p w:rsidR="00F35B16" w:rsidRPr="00F35B16" w:rsidRDefault="00F35B16" w:rsidP="00072D3C">
            <w:pPr>
              <w:jc w:val="center"/>
              <w:rPr>
                <w:b/>
              </w:rPr>
            </w:pPr>
            <w:r w:rsidRPr="00F35B16">
              <w:rPr>
                <w:b/>
                <w:color w:val="FFFFFF" w:themeColor="background1"/>
              </w:rPr>
              <w:t>Допуски</w:t>
            </w:r>
          </w:p>
        </w:tc>
      </w:tr>
      <w:tr w:rsidR="00F35B16" w:rsidRPr="00F35B16" w:rsidTr="00915E6A">
        <w:tc>
          <w:tcPr>
            <w:tcW w:w="1668" w:type="dxa"/>
            <w:shd w:val="clear" w:color="auto" w:fill="8DB3E2" w:themeFill="text2" w:themeFillTint="66"/>
          </w:tcPr>
          <w:p w:rsidR="00915E6A" w:rsidRDefault="00F35B16" w:rsidP="00376CCE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t>Горизонталь/</w:t>
            </w:r>
          </w:p>
          <w:p w:rsidR="00F35B16" w:rsidRPr="00F35B16" w:rsidRDefault="00F35B16" w:rsidP="00376CCE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t>вертикаль</w:t>
            </w:r>
          </w:p>
        </w:tc>
        <w:tc>
          <w:tcPr>
            <w:tcW w:w="8646" w:type="dxa"/>
          </w:tcPr>
          <w:p w:rsidR="00F35B16" w:rsidRPr="00F35B16" w:rsidRDefault="00F35B16" w:rsidP="00915E6A">
            <w:pPr>
              <w:jc w:val="both"/>
            </w:pPr>
            <w:r w:rsidRPr="00F35B16">
              <w:t>Пузырек на линиях или между линиями по горизонтали, а не с внешней  стороны.</w:t>
            </w:r>
          </w:p>
        </w:tc>
      </w:tr>
      <w:tr w:rsidR="00F35B16" w:rsidRPr="00F35B16" w:rsidTr="00915E6A">
        <w:tc>
          <w:tcPr>
            <w:tcW w:w="1668" w:type="dxa"/>
            <w:shd w:val="clear" w:color="auto" w:fill="8DB3E2" w:themeFill="text2" w:themeFillTint="66"/>
          </w:tcPr>
          <w:p w:rsidR="00F35B16" w:rsidRPr="00F35B16" w:rsidRDefault="00F35B16" w:rsidP="00376CCE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lastRenderedPageBreak/>
              <w:t>Размер</w:t>
            </w:r>
          </w:p>
        </w:tc>
        <w:tc>
          <w:tcPr>
            <w:tcW w:w="8646" w:type="dxa"/>
          </w:tcPr>
          <w:p w:rsidR="00F35B16" w:rsidRPr="00F35B16" w:rsidRDefault="00F35B16" w:rsidP="00376CCE">
            <w:pPr>
              <w:jc w:val="both"/>
            </w:pPr>
            <w:r w:rsidRPr="00F35B16">
              <w:t>±2мм</w:t>
            </w:r>
          </w:p>
        </w:tc>
      </w:tr>
    </w:tbl>
    <w:p w:rsidR="00F35B16" w:rsidRPr="00F35B16" w:rsidRDefault="00F35B16" w:rsidP="00F35B16">
      <w:pPr>
        <w:autoSpaceDE w:val="0"/>
        <w:autoSpaceDN w:val="0"/>
        <w:adjustRightInd w:val="0"/>
        <w:jc w:val="both"/>
      </w:pPr>
    </w:p>
    <w:p w:rsidR="00F35B16" w:rsidRPr="00F35B16" w:rsidRDefault="00F35B16" w:rsidP="00F35B16">
      <w:pPr>
        <w:autoSpaceDE w:val="0"/>
        <w:autoSpaceDN w:val="0"/>
        <w:adjustRightInd w:val="0"/>
        <w:jc w:val="both"/>
      </w:pPr>
      <w:r w:rsidRPr="00F35B16">
        <w:rPr>
          <w:lang w:val="en-US"/>
        </w:rPr>
        <w:t>E</w:t>
      </w:r>
      <w:r w:rsidRPr="00F35B16">
        <w:t>. Установка оборудования (кабеленесущих систем, НКУ, электроприемников и т.д.).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Элементы кабеленесущих систем, электроустановочные изделия,  корпуса НКУ и электроприемники  надежно закреплены согласно чертежам конкурсного задания и документации производителей;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Должны отсутствовать повреждения корпусов, изоляции и т.д.;</w:t>
      </w:r>
    </w:p>
    <w:p w:rsidR="00F35B16" w:rsidRPr="00F35B16" w:rsidRDefault="00F35B16" w:rsidP="00F35B16">
      <w:pPr>
        <w:autoSpaceDE w:val="0"/>
        <w:autoSpaceDN w:val="0"/>
        <w:adjustRightInd w:val="0"/>
        <w:ind w:left="426"/>
        <w:jc w:val="both"/>
        <w:rPr>
          <w:b/>
          <w:color w:val="00B050"/>
        </w:rPr>
      </w:pPr>
    </w:p>
    <w:p w:rsidR="00F35B16" w:rsidRPr="00F35B16" w:rsidRDefault="00F35B16" w:rsidP="00F35B16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 w:rsidRPr="00F35B16">
        <w:rPr>
          <w:b/>
          <w:color w:val="000000" w:themeColor="text1"/>
        </w:rPr>
        <w:t>Кабель-каналы и лотки:</w:t>
      </w:r>
    </w:p>
    <w:p w:rsidR="00F35B16" w:rsidRPr="00F35B16" w:rsidRDefault="00F35B16" w:rsidP="00F35B16">
      <w:pPr>
        <w:pStyle w:val="af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Должно быть, как минимум, одно крепление:</w:t>
      </w:r>
    </w:p>
    <w:p w:rsidR="00F35B16" w:rsidRPr="00F35B16" w:rsidRDefault="00F35B16" w:rsidP="00F35B16">
      <w:pPr>
        <w:pStyle w:val="afd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между торцом лотка (короба) и поворотом;</w:t>
      </w:r>
    </w:p>
    <w:p w:rsidR="00F35B16" w:rsidRPr="00F35B16" w:rsidRDefault="00F35B16" w:rsidP="00F35B16">
      <w:pPr>
        <w:pStyle w:val="afd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между поворотами;</w:t>
      </w:r>
    </w:p>
    <w:p w:rsidR="00F35B16" w:rsidRPr="00F35B16" w:rsidRDefault="00F35B16" w:rsidP="00F35B16">
      <w:pPr>
        <w:pStyle w:val="afd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между торцами лотка (короба).</w:t>
      </w:r>
    </w:p>
    <w:p w:rsidR="00F35B16" w:rsidRPr="00F35B16" w:rsidRDefault="00F35B16" w:rsidP="00F35B16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Если расстояние между каким-либо поворотом или торцом лотка (короба) превышает 1м, на каждый дополнительный метр должно быть установлено дополнительное крепление.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Монтаж кабеленесущих систем должен осуществляется согласно техническому заданию.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  <w:tab w:val="num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Максимально допустимый зазор между элементами кабельного канала 1мм;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Лотки   (короба) отрезаются при помощи дополнительного (специального)  инструмента и торцевой угол должен составлять 90 градусов.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  <w:color w:val="000000" w:themeColor="text1"/>
        </w:rPr>
        <w:t xml:space="preserve">На кромках лотка (короба) должны отсутствовать излишки материалов («заусенцы», пыль), образовавшиеся </w:t>
      </w:r>
      <w:r w:rsidRPr="00F35B16">
        <w:rPr>
          <w:rFonts w:ascii="Times New Roman" w:hAnsi="Times New Roman"/>
        </w:rPr>
        <w:t xml:space="preserve">в результате отрезки.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После окончания монтажных работ вся защитная пленка с кабель-каналов (короб) должна быть удалена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Лоток (короб) должен быть установлен строго горизонтально или вертикально, если иное не предусмотрено конкурсным заданием.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</w:rPr>
        <w:t xml:space="preserve">В кабель-каналах (коробах) должна быть предусмотрена возможность разделения цепей с различным </w:t>
      </w:r>
      <w:r w:rsidRPr="00F35B16">
        <w:rPr>
          <w:rFonts w:ascii="Times New Roman" w:hAnsi="Times New Roman"/>
          <w:color w:val="000000" w:themeColor="text1"/>
        </w:rPr>
        <w:t>напряжением.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 лотках (коробах) не допускается зазоров между основанием лотка (короба) и защитной крышки.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В лотках (коробах) проводники должны быть уложены, по мере возможности, ровными рядами.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Проводники, проложенные в лотках, должны быть закреплены к несущим основаниям.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Проводники, должны быть промаркированы бирками:</w:t>
      </w:r>
    </w:p>
    <w:p w:rsidR="00F35B16" w:rsidRPr="00F35B16" w:rsidRDefault="00F35B16" w:rsidP="00F35B16">
      <w:pPr>
        <w:pStyle w:val="afd"/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 начале и конце лотков;</w:t>
      </w:r>
    </w:p>
    <w:p w:rsidR="00F35B16" w:rsidRPr="00F35B16" w:rsidRDefault="00F35B16" w:rsidP="00F35B16">
      <w:pPr>
        <w:pStyle w:val="afd"/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 местах подключения электрооборудования;</w:t>
      </w:r>
    </w:p>
    <w:p w:rsidR="00F35B16" w:rsidRPr="00F35B16" w:rsidRDefault="00F35B16" w:rsidP="00F35B16">
      <w:pPr>
        <w:pStyle w:val="afd"/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на ответвлениях трасс.</w:t>
      </w:r>
    </w:p>
    <w:p w:rsidR="00F35B16" w:rsidRPr="00F35B16" w:rsidRDefault="00F35B16" w:rsidP="00F35B16">
      <w:pPr>
        <w:autoSpaceDE w:val="0"/>
        <w:autoSpaceDN w:val="0"/>
        <w:adjustRightInd w:val="0"/>
        <w:ind w:left="1080" w:hanging="371"/>
        <w:jc w:val="both"/>
        <w:rPr>
          <w:color w:val="000000" w:themeColor="text1"/>
        </w:rPr>
      </w:pPr>
      <w:r w:rsidRPr="00F35B16">
        <w:rPr>
          <w:color w:val="000000" w:themeColor="text1"/>
        </w:rPr>
        <w:t>На бирках должна быть отражена следующая информация (согласно указаниям кабельного журнала):</w:t>
      </w:r>
    </w:p>
    <w:p w:rsidR="00F35B16" w:rsidRPr="00F35B16" w:rsidRDefault="00F35B16" w:rsidP="00F35B16">
      <w:pPr>
        <w:pStyle w:val="afd"/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номер кабельной линии;</w:t>
      </w:r>
    </w:p>
    <w:p w:rsidR="00F35B16" w:rsidRPr="00F35B16" w:rsidRDefault="00F35B16" w:rsidP="00F35B16">
      <w:pPr>
        <w:pStyle w:val="afd"/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марка кабеля/провода.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Металлические конструкции, по которым проложены кабельные линии, должны быть заземлены.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Заполнение проводниками кабельного канала не должно превышать 40% сечения короба в свету.</w:t>
      </w:r>
    </w:p>
    <w:p w:rsidR="00F35B16" w:rsidRPr="00F35B16" w:rsidRDefault="00F35B16" w:rsidP="00F35B16">
      <w:pPr>
        <w:autoSpaceDE w:val="0"/>
        <w:autoSpaceDN w:val="0"/>
        <w:adjustRightInd w:val="0"/>
        <w:jc w:val="both"/>
        <w:rPr>
          <w:b/>
          <w:color w:val="00823B"/>
        </w:rPr>
      </w:pPr>
    </w:p>
    <w:p w:rsidR="00F35B16" w:rsidRPr="00F35B16" w:rsidRDefault="00F35B16" w:rsidP="00F35B16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F35B16" w:rsidRPr="00F35B16" w:rsidRDefault="00F35B16" w:rsidP="00F35B16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 w:rsidRPr="00F35B16">
        <w:rPr>
          <w:b/>
          <w:color w:val="000000" w:themeColor="text1"/>
        </w:rPr>
        <w:t>Трубы и рукава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Открытая электропроводка должны быть проложена в гибких или жестких трубах.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lastRenderedPageBreak/>
        <w:t xml:space="preserve">Трубы должны быть зафиксированы к стене с помощью креплений. Тип крепления определяется исходя из типа трубы. Крепление гофрированных труб не более чем через 300 мм на прямолинейных участках, по одному креплению в районе поворота линии. Крепление жестких  труб не более чем через 500 мм на прямолинейных участках, по одному креплению в районе поворота линии.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Радиус изгиба гофрированных труб, должен быть не менее 5 диаметров трубы.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Соединение труба-щит, труба-коробка должно быть с использованием сальников или соединительных гибких муфт.  В местах соединений гибких и жестких труб должна быть использована соединительная муфта.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Допускается использование не более двух поворотов. Если поворотов больше, то рекомендуется  установить дополнительную коробку для протяжки кабельной линии.</w:t>
      </w:r>
    </w:p>
    <w:p w:rsidR="00F35B16" w:rsidRPr="00F35B16" w:rsidRDefault="00F35B16" w:rsidP="00F35B16">
      <w:pPr>
        <w:pStyle w:val="afd"/>
        <w:autoSpaceDE w:val="0"/>
        <w:autoSpaceDN w:val="0"/>
        <w:adjustRightInd w:val="0"/>
        <w:ind w:left="786"/>
        <w:jc w:val="both"/>
        <w:rPr>
          <w:rFonts w:ascii="Times New Roman" w:hAnsi="Times New Roman"/>
          <w:color w:val="000000" w:themeColor="text1"/>
        </w:rPr>
      </w:pPr>
    </w:p>
    <w:p w:rsidR="00F35B16" w:rsidRPr="00F35B16" w:rsidRDefault="00F35B16" w:rsidP="00F35B16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 w:rsidRPr="00F35B16">
        <w:rPr>
          <w:b/>
          <w:color w:val="000000" w:themeColor="text1"/>
        </w:rPr>
        <w:t>Распределительные коробки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Все контактные соединения/ответвления должны быть выполнены в распределительных коробках. Тип коробки должен быть соответствовать своему функциональному назначению.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Распределительные коробки должны быть надежно закреплены, согласно разметке на основании коробки.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Соединения внутри распределительной коробки должны быть выполнены с помощью клеммников (скрутки не допускаются). Тип и марка клеммников должны соответствовать типу кабельной жилы.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К каждому винту вывода зажимного клеммника разрешается подключать не более 2 проводников. Не допускается подключение разных сечений проводников  к одному выводу винта клеммника, а также разных типов проводников.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  <w:color w:val="000000" w:themeColor="text1"/>
        </w:rPr>
        <w:t>Не допускаются зазоры на корпусе распределительной коробки, которые смогут снизить степень защиты (</w:t>
      </w:r>
      <w:r w:rsidRPr="00F35B16">
        <w:rPr>
          <w:rFonts w:ascii="Times New Roman" w:hAnsi="Times New Roman"/>
          <w:color w:val="000000" w:themeColor="text1"/>
          <w:lang w:val="en-US"/>
        </w:rPr>
        <w:t>IP</w:t>
      </w:r>
      <w:r w:rsidRPr="00F35B16">
        <w:rPr>
          <w:rFonts w:ascii="Times New Roman" w:hAnsi="Times New Roman"/>
          <w:color w:val="000000" w:themeColor="text1"/>
        </w:rPr>
        <w:t>)</w:t>
      </w:r>
    </w:p>
    <w:p w:rsidR="00F35B16" w:rsidRPr="00F35B16" w:rsidRDefault="00F35B16" w:rsidP="00F35B16">
      <w:pPr>
        <w:autoSpaceDE w:val="0"/>
        <w:autoSpaceDN w:val="0"/>
        <w:adjustRightInd w:val="0"/>
        <w:jc w:val="both"/>
      </w:pPr>
    </w:p>
    <w:p w:rsidR="00F35B16" w:rsidRPr="00F35B16" w:rsidRDefault="00F35B16" w:rsidP="00F35B1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35B16">
        <w:rPr>
          <w:color w:val="000000" w:themeColor="text1"/>
          <w:lang w:val="en-US"/>
        </w:rPr>
        <w:t>F</w:t>
      </w:r>
      <w:r w:rsidRPr="00F35B16">
        <w:rPr>
          <w:color w:val="000000" w:themeColor="text1"/>
        </w:rPr>
        <w:t xml:space="preserve">.  </w:t>
      </w:r>
      <w:r w:rsidR="0049338F" w:rsidRPr="0049338F">
        <w:rPr>
          <w:color w:val="000000" w:themeColor="text1"/>
        </w:rPr>
        <w:t>Монтаж и соединение проводников</w:t>
      </w:r>
    </w:p>
    <w:p w:rsidR="00F35B16" w:rsidRPr="00F35B16" w:rsidRDefault="00F35B16" w:rsidP="00F35B16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F35B16">
        <w:rPr>
          <w:b/>
          <w:color w:val="000000" w:themeColor="text1"/>
        </w:rPr>
        <w:t>Разделка проводов и кабелей:</w:t>
      </w:r>
    </w:p>
    <w:p w:rsidR="00F35B16" w:rsidRPr="00F35B16" w:rsidRDefault="00F35B16" w:rsidP="00F35B16">
      <w:pPr>
        <w:pStyle w:val="af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Для разделки используются специальные инструменты;</w:t>
      </w:r>
    </w:p>
    <w:p w:rsidR="00F35B16" w:rsidRPr="00F35B16" w:rsidRDefault="00F35B16" w:rsidP="00F35B16">
      <w:pPr>
        <w:pStyle w:val="af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Отсутствуют загрязнения и повреждения жил кабелей или проводов;</w:t>
      </w:r>
    </w:p>
    <w:p w:rsidR="00F35B16" w:rsidRPr="00F35B16" w:rsidRDefault="00F35B16" w:rsidP="00F35B16">
      <w:pPr>
        <w:pStyle w:val="af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Подключение проводников к выводам аппаратуры:</w:t>
      </w:r>
    </w:p>
    <w:p w:rsidR="00F35B16" w:rsidRPr="00F35B16" w:rsidRDefault="00F35B16" w:rsidP="00F35B16">
      <w:pPr>
        <w:pStyle w:val="afd"/>
        <w:numPr>
          <w:ilvl w:val="0"/>
          <w:numId w:val="16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При осмотре выводов под углом в 90º к проводнику не видно меди;</w:t>
      </w:r>
    </w:p>
    <w:p w:rsidR="00F35B16" w:rsidRPr="00F35B16" w:rsidRDefault="00F35B16" w:rsidP="00F35B16">
      <w:pPr>
        <w:pStyle w:val="afd"/>
        <w:numPr>
          <w:ilvl w:val="0"/>
          <w:numId w:val="16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На окончаниях проводников, которые введены в зажимы,  отсутствует изоляции;</w:t>
      </w:r>
    </w:p>
    <w:p w:rsidR="00F35B16" w:rsidRPr="00F35B16" w:rsidRDefault="00F35B16" w:rsidP="00F35B16">
      <w:pPr>
        <w:pStyle w:val="afd"/>
        <w:numPr>
          <w:ilvl w:val="0"/>
          <w:numId w:val="16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т.д.) или использованы наконечники. </w:t>
      </w:r>
    </w:p>
    <w:p w:rsidR="00F35B16" w:rsidRPr="00F35B16" w:rsidRDefault="00F35B16" w:rsidP="00F35B16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F35B16">
        <w:rPr>
          <w:b/>
          <w:color w:val="000000" w:themeColor="text1"/>
        </w:rPr>
        <w:t>НКУ: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>Используется г</w:t>
      </w:r>
      <w:r w:rsidRPr="00F35B16">
        <w:rPr>
          <w:rFonts w:ascii="Times New Roman" w:hAnsi="Times New Roman"/>
          <w:color w:val="000000" w:themeColor="text1"/>
        </w:rPr>
        <w:t>оризонтальная или вертикальная установка аппаратов в соответствии с инструкциями производителя;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т.д.);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>Внутри оболочки НКУ нет остатков монтажных проводов, материалов и изделий;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color w:val="000000" w:themeColor="text1"/>
        </w:rPr>
      </w:pPr>
      <w:r w:rsidRPr="00F35B16">
        <w:rPr>
          <w:rFonts w:ascii="Times New Roman" w:hAnsi="Times New Roman"/>
          <w:b/>
          <w:bCs/>
          <w:color w:val="000000" w:themeColor="text1"/>
        </w:rPr>
        <w:t>Присоединения:</w:t>
      </w:r>
    </w:p>
    <w:p w:rsidR="00F35B16" w:rsidRPr="00F35B16" w:rsidRDefault="00F35B16" w:rsidP="00F35B16">
      <w:pPr>
        <w:pStyle w:val="af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Для многожильных кабелей и проводов применена специальная обработка окончания проводников (например, лужение) или использованы наконечники.  Наконечники подобраны по сечению провода или кабеля, и по размерам зажимов аппаратов. Все провода, составляющие жилу, введены в отверстие основания наконечника;</w:t>
      </w:r>
    </w:p>
    <w:p w:rsidR="00F35B16" w:rsidRPr="00F35B16" w:rsidRDefault="00F35B16" w:rsidP="00F35B16">
      <w:pPr>
        <w:pStyle w:val="af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lastRenderedPageBreak/>
        <w:t xml:space="preserve">К выводам  или контактным зажимам аппаратов присоединено  минимальное количество проводников; </w:t>
      </w:r>
    </w:p>
    <w:p w:rsidR="00F35B16" w:rsidRPr="00F35B16" w:rsidRDefault="00F35B16" w:rsidP="00F35B16">
      <w:pPr>
        <w:pStyle w:val="af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Произведена достаточная затяжка винтов выводов аппаратов без повреждения жил проводов.</w:t>
      </w:r>
    </w:p>
    <w:p w:rsidR="00F35B16" w:rsidRPr="00F35B16" w:rsidRDefault="00F35B16" w:rsidP="00F35B16">
      <w:pPr>
        <w:pStyle w:val="af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b/>
          <w:bCs/>
          <w:color w:val="000000" w:themeColor="text1"/>
        </w:rPr>
        <w:t>Укладка кабелей: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>Провода не имеют повреждений и загрязнений,  снижающих электрическую прочность изоляции;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Соблюдены достаточные радиусы изгиба проводов и кабелей, исключающие повреждения жил и изоляции;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Отсутствуют промежуточное соединение проводов и кабелей с помощью сращивания, скрутки или любым другим способом;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Провода и кабели уложены в кабель-каналы или собраны в жгуты. Коэффициент заполнения коробов кабельных каналов не превышает 40%.  Установлено достаточное количество хомутов, для формирования плотного жгута; 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Кабель-каналы и жгуты размещены горизонтально либо вертикально</w:t>
      </w:r>
      <w:r w:rsidRPr="00F35B16">
        <w:rPr>
          <w:rFonts w:ascii="Times New Roman" w:eastAsia="TimesNewRoman" w:hAnsi="Times New Roman"/>
          <w:color w:val="000000" w:themeColor="text1"/>
        </w:rPr>
        <w:t xml:space="preserve"> по кратчайшим расстояниям и с минимальным  количеством изгибов и перекрещиваний; 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>Провода в жгутах скреплены между собой и закреплены на несущих конструкциях (каркас НКУ, детали  для установки устройств т т.д.).</w:t>
      </w:r>
      <w:r w:rsidRPr="00F35B16">
        <w:rPr>
          <w:rFonts w:ascii="Times New Roman" w:hAnsi="Times New Roman"/>
          <w:color w:val="000000" w:themeColor="text1"/>
        </w:rPr>
        <w:t xml:space="preserve">   </w:t>
      </w:r>
      <w:r w:rsidRPr="00F35B16">
        <w:rPr>
          <w:rFonts w:ascii="Times New Roman" w:eastAsia="TimesNewRoman" w:hAnsi="Times New Roman"/>
          <w:color w:val="000000" w:themeColor="text1"/>
        </w:rPr>
        <w:t>В местах поворотов стволы и ответвления жгутов закреплены до и после поворота;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оболочек);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>Жгуты и отдельные провода не закрывают доступ к местам крепления и выводам устройств, не затрудняют их ревизию, регулировку, демонтаж.</w:t>
      </w:r>
    </w:p>
    <w:p w:rsidR="00F35B16" w:rsidRPr="00F35B16" w:rsidRDefault="00F35B16" w:rsidP="00F35B16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NewRoman,Bold" w:hAnsi="Times New Roman"/>
          <w:b/>
          <w:bCs/>
          <w:color w:val="000000" w:themeColor="text1"/>
        </w:rPr>
      </w:pPr>
      <w:r w:rsidRPr="00F35B1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35B16">
        <w:rPr>
          <w:rFonts w:ascii="Times New Roman" w:hAnsi="Times New Roman"/>
          <w:b/>
          <w:bCs/>
          <w:color w:val="000000" w:themeColor="text1"/>
        </w:rPr>
        <w:t>Маркировка:</w:t>
      </w:r>
    </w:p>
    <w:p w:rsidR="00F35B16" w:rsidRPr="00F35B16" w:rsidRDefault="00F35B16" w:rsidP="00F35B16">
      <w:pPr>
        <w:pStyle w:val="af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</w:rPr>
      </w:pPr>
      <w:r w:rsidRPr="00F35B16">
        <w:rPr>
          <w:rFonts w:ascii="Times New Roman" w:hAnsi="Times New Roman"/>
          <w:bCs/>
          <w:color w:val="000000" w:themeColor="text1"/>
        </w:rPr>
        <w:t>Передняя панель</w:t>
      </w:r>
    </w:p>
    <w:p w:rsidR="00F35B16" w:rsidRPr="00F35B16" w:rsidRDefault="00F35B16" w:rsidP="00F35B16">
      <w:pPr>
        <w:pStyle w:val="afd"/>
        <w:autoSpaceDE w:val="0"/>
        <w:autoSpaceDN w:val="0"/>
        <w:adjustRightInd w:val="0"/>
        <w:ind w:left="1276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Выполнена маркировка аппаратов,  позволяющая однозначно их идентифицировать. Маркировка эстетична, легко читается и достаточна прочна. Маркировка соответствует монтажной схеме.</w:t>
      </w:r>
    </w:p>
    <w:p w:rsidR="00F35B16" w:rsidRPr="00F35B16" w:rsidRDefault="00F35B16" w:rsidP="00F35B16">
      <w:pPr>
        <w:pStyle w:val="af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</w:rPr>
      </w:pPr>
      <w:r w:rsidRPr="00F35B16">
        <w:rPr>
          <w:rFonts w:ascii="Times New Roman" w:hAnsi="Times New Roman"/>
          <w:bCs/>
          <w:color w:val="000000" w:themeColor="text1"/>
        </w:rPr>
        <w:t>Внутренние элементы НКУ</w:t>
      </w:r>
    </w:p>
    <w:p w:rsidR="00F35B16" w:rsidRPr="00F35B16" w:rsidRDefault="00F35B16" w:rsidP="00F35B16">
      <w:pPr>
        <w:pStyle w:val="afd"/>
        <w:autoSpaceDE w:val="0"/>
        <w:autoSpaceDN w:val="0"/>
        <w:adjustRightInd w:val="0"/>
        <w:ind w:left="1276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Маркировка соответствует монтажной схеме.</w:t>
      </w:r>
    </w:p>
    <w:p w:rsidR="00F35B16" w:rsidRPr="00F35B16" w:rsidRDefault="00F35B16" w:rsidP="00F35B16">
      <w:pPr>
        <w:pStyle w:val="af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</w:rPr>
      </w:pPr>
      <w:r w:rsidRPr="00F35B16">
        <w:rPr>
          <w:rFonts w:ascii="Times New Roman" w:hAnsi="Times New Roman"/>
          <w:bCs/>
          <w:color w:val="000000" w:themeColor="text1"/>
        </w:rPr>
        <w:t>Силовые цепи</w:t>
      </w:r>
    </w:p>
    <w:p w:rsidR="00F35B16" w:rsidRPr="00F35B16" w:rsidRDefault="00F35B16" w:rsidP="00F35B16">
      <w:pPr>
        <w:pStyle w:val="af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Обозначены фазные, нейтральный и защитный  проводники в соответствии с монтажной схемой и действующими нормами. При этом п</w:t>
      </w:r>
      <w:r w:rsidRPr="00F35B16">
        <w:rPr>
          <w:rFonts w:ascii="Times New Roman" w:hAnsi="Times New Roman"/>
          <w:color w:val="000000" w:themeColor="text1"/>
          <w:sz w:val="19"/>
          <w:szCs w:val="19"/>
        </w:rPr>
        <w:t>роводники идентифицированы или посредством цветов, или посредством буквенно-цифровых обозначений, или обоими способами.</w:t>
      </w:r>
    </w:p>
    <w:p w:rsidR="00F35B16" w:rsidRPr="00F35B16" w:rsidRDefault="00F35B16" w:rsidP="00F35B16">
      <w:pPr>
        <w:pStyle w:val="af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Заземляющий штырь или узел присоединения к массе корпуса НКУ обозначен с помощью стандартного символа заземления;</w:t>
      </w:r>
    </w:p>
    <w:p w:rsidR="00F35B16" w:rsidRPr="00F35B16" w:rsidRDefault="00F35B16" w:rsidP="00F35B16">
      <w:pPr>
        <w:pStyle w:val="af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Вторичные цепи</w:t>
      </w:r>
    </w:p>
    <w:p w:rsidR="00F35B16" w:rsidRPr="00F35B16" w:rsidRDefault="00F35B16" w:rsidP="00F35B16">
      <w:pPr>
        <w:pStyle w:val="af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Выполнена маркировка вторичных цепей. Маркировка соответствует монтажной схеме.</w:t>
      </w:r>
    </w:p>
    <w:p w:rsidR="00F35B16" w:rsidRPr="00F35B16" w:rsidRDefault="00F35B16" w:rsidP="00F35B16">
      <w:pPr>
        <w:pStyle w:val="af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Обозначения нанесены с помощью маркеров (например, кембриков), которые располагаются на концах проводников и, в случае необходимости, вдоль кабельной трассы.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" w:hAnsi="Times New Roman"/>
          <w:b/>
          <w:color w:val="000000" w:themeColor="text1"/>
        </w:rPr>
      </w:pPr>
      <w:r w:rsidRPr="00F35B16">
        <w:rPr>
          <w:rFonts w:ascii="Times New Roman" w:eastAsia="TimesNewRoman" w:hAnsi="Times New Roman"/>
          <w:b/>
          <w:color w:val="000000" w:themeColor="text1"/>
        </w:rPr>
        <w:t>Степень защиты</w:t>
      </w:r>
    </w:p>
    <w:p w:rsidR="00F35B16" w:rsidRPr="00F35B16" w:rsidRDefault="00F35B16" w:rsidP="00F35B16">
      <w:pPr>
        <w:pStyle w:val="af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New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>После монтажа НКУ обеспечивается заданная степень защиты;</w:t>
      </w:r>
    </w:p>
    <w:p w:rsidR="00F35B16" w:rsidRPr="00F35B16" w:rsidRDefault="00F35B16" w:rsidP="00F35B16">
      <w:pPr>
        <w:pStyle w:val="afd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Отверстия в оболочке НКУ, предусмотренные степенью защиты и обеспечивающие конвекцию, не должны быть закрыты.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color w:val="000000" w:themeColor="text1"/>
        </w:rPr>
      </w:pPr>
      <w:r w:rsidRPr="00F35B16">
        <w:rPr>
          <w:rFonts w:ascii="Times New Roman" w:hAnsi="Times New Roman"/>
          <w:b/>
          <w:bCs/>
          <w:color w:val="000000" w:themeColor="text1"/>
        </w:rPr>
        <w:t>Непрерывность электрического соединения</w:t>
      </w:r>
    </w:p>
    <w:p w:rsidR="00F35B16" w:rsidRPr="00F35B16" w:rsidRDefault="00F35B16" w:rsidP="00F35B16">
      <w:pPr>
        <w:pStyle w:val="af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>Обеспечено надёжное соединение открытых проводящих частей НКУ с цепью защиты. Сопротивление между входным защитным проводником  и соответствующей открытой проводящей  частью не превышает 0,1 Ом.</w:t>
      </w:r>
      <w:r w:rsidRPr="00F35B16">
        <w:rPr>
          <w:rFonts w:ascii="Times New Roman" w:hAnsi="Times New Roman"/>
          <w:color w:val="000000" w:themeColor="text1"/>
        </w:rPr>
        <w:t xml:space="preserve"> Используются крепежные детали, обеспечивающее низкое контактное сопротивление;</w:t>
      </w:r>
    </w:p>
    <w:p w:rsidR="00F35B16" w:rsidRPr="00F35B16" w:rsidRDefault="00F35B16" w:rsidP="00F35B16">
      <w:pPr>
        <w:pStyle w:val="af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lastRenderedPageBreak/>
        <w:t>Подвижные металлические части (двери, поворотные или съемные панели), к которым крепятся электрические приборы, не относящиеся к классу 2, заземлены гибкими перемычками. Используются крепежные детали, обеспечивающее низкое контактное сопротивление.</w:t>
      </w:r>
    </w:p>
    <w:p w:rsidR="00F35B16" w:rsidRPr="00837434" w:rsidRDefault="00F35B16" w:rsidP="00F35B1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35B16" w:rsidRPr="00B23CDD" w:rsidRDefault="00F35B16" w:rsidP="00F35B16">
      <w:pPr>
        <w:autoSpaceDE w:val="0"/>
        <w:autoSpaceDN w:val="0"/>
        <w:adjustRightInd w:val="0"/>
        <w:jc w:val="both"/>
      </w:pPr>
      <w:r>
        <w:rPr>
          <w:lang w:val="en-US"/>
        </w:rPr>
        <w:t>G</w:t>
      </w:r>
      <w:r w:rsidRPr="00A64AFC">
        <w:t>.</w:t>
      </w:r>
      <w:r>
        <w:t xml:space="preserve"> Поиск неисправностей оценивается по найденным или не найденным неисправностям.</w:t>
      </w:r>
    </w:p>
    <w:p w:rsidR="00F35B16" w:rsidRPr="00FF5CE8" w:rsidRDefault="00F35B16" w:rsidP="00F35B16">
      <w:pPr>
        <w:autoSpaceDE w:val="0"/>
        <w:autoSpaceDN w:val="0"/>
        <w:adjustRightInd w:val="0"/>
        <w:jc w:val="both"/>
      </w:pPr>
      <w:r>
        <w:rPr>
          <w:lang w:val="en-US"/>
        </w:rPr>
        <w:t>H</w:t>
      </w:r>
      <w:r>
        <w:t>. Программирование оценивается по выполненным или не выполненным функциям.</w:t>
      </w:r>
    </w:p>
    <w:p w:rsidR="00F35B16" w:rsidRDefault="00F35B16" w:rsidP="00F35B16">
      <w:pPr>
        <w:pStyle w:val="afd"/>
        <w:spacing w:after="0" w:line="240" w:lineRule="auto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4.9.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РЕГЛАМЕНТ ОЦЕНКИ</w:t>
      </w:r>
    </w:p>
    <w:p w:rsidR="0049338F" w:rsidRPr="00470BA2" w:rsidRDefault="0049338F" w:rsidP="0049338F">
      <w:pPr>
        <w:jc w:val="both"/>
      </w:pPr>
      <w:r w:rsidRPr="00470BA2"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49338F" w:rsidRPr="00470BA2" w:rsidRDefault="0049338F" w:rsidP="0049338F">
      <w:pPr>
        <w:jc w:val="both"/>
      </w:pPr>
      <w:r w:rsidRPr="00470BA2">
        <w:t>Там, где это возможно, Эксперты начисляют одинаковое количество баллов.</w:t>
      </w:r>
    </w:p>
    <w:p w:rsidR="0049338F" w:rsidRDefault="0049338F" w:rsidP="0049338F">
      <w:pPr>
        <w:jc w:val="both"/>
      </w:pPr>
      <w:r w:rsidRPr="00470BA2">
        <w:t>Тестирование и запуск установок под напряжением выполняется только в присутствии двух Экспертов.</w:t>
      </w:r>
    </w:p>
    <w:p w:rsidR="0049338F" w:rsidRPr="0049338F" w:rsidRDefault="0049338F" w:rsidP="0049338F">
      <w:pPr>
        <w:pStyle w:val="-1"/>
        <w:rPr>
          <w:sz w:val="34"/>
          <w:szCs w:val="34"/>
        </w:rPr>
      </w:pPr>
      <w:r>
        <w:rPr>
          <w:sz w:val="34"/>
          <w:szCs w:val="34"/>
        </w:rPr>
        <w:t xml:space="preserve">5. </w:t>
      </w:r>
      <w:r w:rsidRPr="0049338F">
        <w:rPr>
          <w:sz w:val="34"/>
          <w:szCs w:val="34"/>
        </w:rPr>
        <w:t>КОНКУРСНОЕ ЗАДАНИЕ</w:t>
      </w:r>
    </w:p>
    <w:p w:rsidR="0049338F" w:rsidRPr="0049338F" w:rsidRDefault="0049338F" w:rsidP="0049338F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5.1.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Основные требования</w:t>
      </w:r>
    </w:p>
    <w:p w:rsidR="0049338F" w:rsidRPr="00517929" w:rsidRDefault="0049338F" w:rsidP="0049338F">
      <w:pPr>
        <w:jc w:val="both"/>
      </w:pPr>
      <w:r>
        <w:t xml:space="preserve">Разделы 3 и 4 регламентируют разработку Конкурсного задания. Рекомендации данного раздела дают дополнительные разъяснения по содержанию КЗ. Вне зависимости от количества модулей, КЗ должно включать оценку по каждому из разделов Спецификации </w:t>
      </w:r>
      <w:r>
        <w:rPr>
          <w:lang w:val="en-US"/>
        </w:rPr>
        <w:t>WSS</w:t>
      </w:r>
      <w:r w:rsidRPr="004279D4">
        <w:t>.</w:t>
      </w:r>
    </w:p>
    <w:p w:rsidR="0049338F" w:rsidRPr="004279D4" w:rsidRDefault="0049338F" w:rsidP="0049338F">
      <w:pPr>
        <w:jc w:val="both"/>
      </w:pPr>
      <w:r>
        <w:t xml:space="preserve">Конкурсное задание не должно выходить за пределы Спецификации </w:t>
      </w:r>
      <w:r>
        <w:rPr>
          <w:lang w:val="en-US"/>
        </w:rPr>
        <w:t>WSS</w:t>
      </w:r>
      <w:r w:rsidRPr="004279D4">
        <w:t>.</w:t>
      </w:r>
    </w:p>
    <w:p w:rsidR="0049338F" w:rsidRDefault="0049338F" w:rsidP="0049338F">
      <w:pPr>
        <w:jc w:val="both"/>
      </w:pPr>
      <w:r>
        <w:t>Оценка знаний участника должна проводиться исключительно через практическое выполнение Конкурсного задания.</w:t>
      </w:r>
    </w:p>
    <w:p w:rsidR="0049338F" w:rsidRPr="004279D4" w:rsidRDefault="0049338F" w:rsidP="0049338F">
      <w:pPr>
        <w:jc w:val="both"/>
      </w:pPr>
    </w:p>
    <w:p w:rsidR="0049338F" w:rsidRPr="0049338F" w:rsidRDefault="0049338F" w:rsidP="0049338F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5.2.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СТРУКТУРА КОНКУРСНОГО ЗАДАНИЯ</w:t>
      </w:r>
    </w:p>
    <w:p w:rsidR="0049338F" w:rsidRDefault="0049338F" w:rsidP="0049338F">
      <w:pPr>
        <w:jc w:val="both"/>
      </w:pPr>
      <w:r>
        <w:t>Конкурсное задание содержит 3 модуля:</w:t>
      </w:r>
    </w:p>
    <w:p w:rsidR="0049338F" w:rsidRPr="0049338F" w:rsidRDefault="0049338F" w:rsidP="0049338F">
      <w:pPr>
        <w:pStyle w:val="af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</w:t>
      </w:r>
      <w:r w:rsidR="000939BD">
        <w:rPr>
          <w:rFonts w:ascii="Times New Roman" w:hAnsi="Times New Roman"/>
        </w:rPr>
        <w:t xml:space="preserve"> </w:t>
      </w:r>
      <w:r w:rsidRPr="0049338F">
        <w:rPr>
          <w:rFonts w:ascii="Times New Roman" w:hAnsi="Times New Roman"/>
        </w:rPr>
        <w:t xml:space="preserve">1. Монтаж в промышленной и гражданской </w:t>
      </w:r>
      <w:r>
        <w:rPr>
          <w:rFonts w:ascii="Times New Roman" w:hAnsi="Times New Roman"/>
        </w:rPr>
        <w:t>отраслях</w:t>
      </w:r>
      <w:r w:rsidRPr="0049338F">
        <w:rPr>
          <w:rFonts w:ascii="Times New Roman" w:hAnsi="Times New Roman"/>
        </w:rPr>
        <w:t>.</w:t>
      </w:r>
    </w:p>
    <w:p w:rsidR="0049338F" w:rsidRPr="0049338F" w:rsidRDefault="0049338F" w:rsidP="0049338F">
      <w:pPr>
        <w:pStyle w:val="af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2. Программирование.</w:t>
      </w:r>
    </w:p>
    <w:p w:rsidR="0049338F" w:rsidRDefault="0049338F" w:rsidP="0049338F">
      <w:pPr>
        <w:pStyle w:val="af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Поиск неисправностей.</w:t>
      </w:r>
    </w:p>
    <w:p w:rsidR="0049338F" w:rsidRPr="0049338F" w:rsidRDefault="0049338F" w:rsidP="00833F4A">
      <w:pPr>
        <w:pStyle w:val="afd"/>
        <w:spacing w:after="0" w:line="240" w:lineRule="auto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5.3.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ТРЕБОВАНИЯ К РАЗРАБОТКЕ КОНКУРСНОГО ЗАДАНИЯ</w:t>
      </w:r>
    </w:p>
    <w:p w:rsidR="0049338F" w:rsidRPr="0049338F" w:rsidRDefault="0049338F" w:rsidP="0049338F">
      <w:pPr>
        <w:pStyle w:val="afa"/>
        <w:rPr>
          <w:u w:val="none"/>
        </w:rPr>
      </w:pPr>
      <w:r w:rsidRPr="0049338F">
        <w:rPr>
          <w:u w:val="none"/>
        </w:rPr>
        <w:t>Общие требования</w:t>
      </w:r>
    </w:p>
    <w:p w:rsidR="0049338F" w:rsidRP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Все технические термины и описания, используемые в Конкурсном задании, должны соответствовать международным стандартам и терминам;</w:t>
      </w:r>
    </w:p>
    <w:p w:rsidR="0049338F" w:rsidRP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Размеры установки кабелей и труб – это размеры до их центра;</w:t>
      </w:r>
    </w:p>
    <w:p w:rsidR="0049338F" w:rsidRP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Размеры установки оборудования, кабель каналов, лотков – это размеры до их центра или края;</w:t>
      </w:r>
    </w:p>
    <w:p w:rsidR="0049338F" w:rsidRP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Все размеры должны измеряются от центральных осей, нанесенных на панели кабины участника;</w:t>
      </w:r>
    </w:p>
    <w:p w:rsidR="0049338F" w:rsidRP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Как минимум три вида кабелей должно использоваться в задании;</w:t>
      </w:r>
    </w:p>
    <w:p w:rsid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lastRenderedPageBreak/>
        <w:t>Как минимум 5 видов кабленесущих систем должно использоваться;</w:t>
      </w:r>
    </w:p>
    <w:p w:rsidR="0049338F" w:rsidRPr="0049338F" w:rsidRDefault="0049338F" w:rsidP="00833F4A">
      <w:pPr>
        <w:pStyle w:val="afd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jc w:val="both"/>
        <w:rPr>
          <w:b/>
          <w:color w:val="2C8DE6"/>
        </w:rPr>
      </w:pPr>
      <w:r w:rsidRPr="0049338F">
        <w:rPr>
          <w:b/>
          <w:color w:val="2C8DE6"/>
        </w:rPr>
        <w:t>Конкурсное задание состоит из следующих модулей</w:t>
      </w:r>
    </w:p>
    <w:p w:rsidR="0049338F" w:rsidRPr="0049338F" w:rsidRDefault="0049338F" w:rsidP="0049338F">
      <w:pPr>
        <w:jc w:val="both"/>
        <w:rPr>
          <w:b/>
          <w:color w:val="2C8DE6"/>
          <w:u w:val="single"/>
        </w:rPr>
      </w:pPr>
      <w:r w:rsidRPr="0049338F">
        <w:rPr>
          <w:b/>
          <w:color w:val="2C8DE6"/>
          <w:u w:val="single"/>
        </w:rPr>
        <w:t>Модуль1. Монтаж в промышленной и гражданской отрасли.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Время выполнения модуля 17 часов, включая ввод в эксплуатацию;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Организатор должен предоставить только материалы и оборудование для выполнения модуля;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Начало выполнения Модуля 1 в день С1;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Оценка за модуль может быть выставлена каждый день поэтапно, эти этапы должны быть определены в Конкурсном задании;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1 должен быть закончен в день С3;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1 должен быть смонтирован на 3х стенах и потолке кабинки участника;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1 должен включать программируемое реле;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1 должен включать оборудование автоматизации зданий;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Схемы и чертежи по этому модулю должны быть опубликованы за 5 месяцев до конкурса.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jc w:val="both"/>
        <w:rPr>
          <w:b/>
          <w:color w:val="2C8DE6"/>
          <w:u w:val="single"/>
        </w:rPr>
      </w:pPr>
      <w:r w:rsidRPr="0049338F">
        <w:rPr>
          <w:b/>
          <w:color w:val="2C8DE6"/>
          <w:u w:val="single"/>
        </w:rPr>
        <w:t>Модуль2. Программирование.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Время выполнения модуля 2 часа;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Организатор должен опубликовать оборудование для этого модуля за 5 месяцев до конкурса;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</w:t>
      </w:r>
      <w:r w:rsidR="001328D4">
        <w:rPr>
          <w:rFonts w:ascii="Times New Roman" w:hAnsi="Times New Roman"/>
        </w:rPr>
        <w:t>ь</w:t>
      </w:r>
      <w:r w:rsidRPr="0049338F">
        <w:rPr>
          <w:rFonts w:ascii="Times New Roman" w:hAnsi="Times New Roman"/>
        </w:rPr>
        <w:t xml:space="preserve"> 2 должен быть завершен до дня С4;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Все устройства для программирования должны быть установлены участником во время выполнения Модуля 1;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Организатор должен обеспечить участников всеми необходимыми инструкциями, программным обеспечением для устройств, подлежащих программированию;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Инфраструктурный лист должен содержать конкретные версии устройств, ПО и доступные языки;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2 должен выполняться в помещениях, доступных для обозрения гостями конкурса;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Во время выполнения Модуля 2 участникам запрещено использовать устройства для хранения информации;</w:t>
      </w:r>
    </w:p>
    <w:p w:rsidR="0049338F" w:rsidRPr="0049338F" w:rsidRDefault="0049338F" w:rsidP="0049338F">
      <w:pPr>
        <w:pStyle w:val="afd"/>
        <w:spacing w:after="0" w:line="240" w:lineRule="auto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jc w:val="both"/>
        <w:rPr>
          <w:b/>
          <w:color w:val="2C8DE6"/>
          <w:u w:val="single"/>
        </w:rPr>
      </w:pPr>
      <w:r w:rsidRPr="0049338F">
        <w:rPr>
          <w:b/>
          <w:color w:val="2C8DE6"/>
          <w:u w:val="single"/>
        </w:rPr>
        <w:t>Модуль3. Поиск неисправностей.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Время выполнения модуля 1 час;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Организатор должен подготовить Электроустановки для этого модуля;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Схемы для Модуля 3 должны быть опубликованы вместе с Конкурсным заданием и все эксперты могут подготовить список неисправностей и принести любые инструменты для их внесения;</w:t>
      </w:r>
    </w:p>
    <w:p w:rsid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Один комплект из 10ти неисправностей будет выбран случайно;</w:t>
      </w:r>
    </w:p>
    <w:p w:rsidR="0049338F" w:rsidRPr="0049338F" w:rsidRDefault="0049338F" w:rsidP="0049338F">
      <w:pPr>
        <w:pStyle w:val="afd"/>
        <w:spacing w:after="0" w:line="240" w:lineRule="auto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jc w:val="both"/>
        <w:rPr>
          <w:b/>
          <w:color w:val="2C8DE6"/>
        </w:rPr>
      </w:pPr>
      <w:r w:rsidRPr="0049338F">
        <w:rPr>
          <w:b/>
          <w:color w:val="2C8DE6"/>
        </w:rPr>
        <w:t>Общие инструкции для всех модулей</w:t>
      </w:r>
    </w:p>
    <w:p w:rsidR="0049338F" w:rsidRDefault="0049338F" w:rsidP="0049338F">
      <w:pPr>
        <w:jc w:val="both"/>
      </w:pPr>
      <w:r w:rsidRPr="004279D4">
        <w:t xml:space="preserve">Готовые конкурсные задания должны отражать </w:t>
      </w:r>
      <w:r>
        <w:t>стандарты по монтажу</w:t>
      </w:r>
      <w:r w:rsidRPr="004279D4">
        <w:t xml:space="preserve"> электрических установок, применяемые во всем мире.</w:t>
      </w:r>
    </w:p>
    <w:p w:rsidR="0049338F" w:rsidRDefault="0049338F" w:rsidP="0049338F">
      <w:pPr>
        <w:jc w:val="both"/>
      </w:pPr>
    </w:p>
    <w:p w:rsidR="0049338F" w:rsidRPr="004279D4" w:rsidRDefault="0049338F" w:rsidP="0049338F">
      <w:pPr>
        <w:jc w:val="both"/>
      </w:pPr>
    </w:p>
    <w:p w:rsidR="0049338F" w:rsidRPr="0049338F" w:rsidRDefault="0049338F" w:rsidP="0049338F">
      <w:pPr>
        <w:jc w:val="both"/>
        <w:rPr>
          <w:b/>
          <w:color w:val="2C8DE6"/>
        </w:rPr>
      </w:pPr>
      <w:r w:rsidRPr="0049338F">
        <w:rPr>
          <w:b/>
          <w:color w:val="2C8DE6"/>
        </w:rPr>
        <w:t>Требования к вводу в эксплуатацию</w:t>
      </w:r>
    </w:p>
    <w:p w:rsidR="0049338F" w:rsidRDefault="0049338F" w:rsidP="0049338F">
      <w:pPr>
        <w:jc w:val="both"/>
      </w:pPr>
      <w:r>
        <w:sym w:font="Symbol" w:char="F0B7"/>
      </w:r>
      <w:r>
        <w:t xml:space="preserve"> Металлосвязь - Максимальное сопротивление между главной входной клеммой заземления и любой точкой установки, которая должна быть заземлена, не может быть больше, чем 0,5 Ω;</w:t>
      </w:r>
    </w:p>
    <w:p w:rsidR="0049338F" w:rsidRDefault="0049338F" w:rsidP="0049338F">
      <w:pPr>
        <w:jc w:val="both"/>
      </w:pPr>
      <w:r>
        <w:lastRenderedPageBreak/>
        <w:sym w:font="Symbol" w:char="F0B7"/>
      </w:r>
      <w:r>
        <w:t xml:space="preserve"> Сопротивление изоляции - Минимальное сопротивление между любыми токоведущими проводниками и любыми другими проводниками и землей не может быть меньше, чем один МОм, испытание проводить при напряжении 500 В постоянного тока;</w:t>
      </w:r>
    </w:p>
    <w:p w:rsidR="0049338F" w:rsidRDefault="0049338F" w:rsidP="0049338F">
      <w:pPr>
        <w:jc w:val="both"/>
        <w:rPr>
          <w:b/>
        </w:rPr>
      </w:pPr>
    </w:p>
    <w:p w:rsidR="0049338F" w:rsidRPr="0049338F" w:rsidRDefault="0049338F" w:rsidP="0049338F">
      <w:pPr>
        <w:jc w:val="both"/>
        <w:rPr>
          <w:b/>
          <w:color w:val="2C8DE6"/>
          <w:u w:val="single"/>
        </w:rPr>
      </w:pPr>
      <w:r w:rsidRPr="0049338F">
        <w:rPr>
          <w:b/>
          <w:color w:val="2C8DE6"/>
          <w:u w:val="single"/>
        </w:rPr>
        <w:t>Требования для Модуля 1: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может включать в себя цепи освещения, силовые цепи;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должен</w:t>
      </w:r>
      <w:r w:rsidR="000F076F">
        <w:rPr>
          <w:rFonts w:ascii="Times New Roman" w:hAnsi="Times New Roman"/>
        </w:rPr>
        <w:t xml:space="preserve"> </w:t>
      </w:r>
      <w:r w:rsidR="000F076F" w:rsidRPr="0049338F">
        <w:rPr>
          <w:rFonts w:ascii="Times New Roman" w:hAnsi="Times New Roman"/>
        </w:rPr>
        <w:t>включать</w:t>
      </w:r>
      <w:r w:rsidRPr="0049338F">
        <w:rPr>
          <w:rFonts w:ascii="Times New Roman" w:hAnsi="Times New Roman"/>
        </w:rPr>
        <w:t xml:space="preserve"> задание по проектированию или разработке схем;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Должен включать монтаж распределительных щитов и защитного оборудования;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Должен включать монтаж программируемых устройств;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Должен включать устройства автоматизации зданий;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Может включать структурированные кабельные системы, оборудование для контроля или оценки состояния окружающей среды;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Проверка и испытания должны быть проведены и зафиксированы документально перед вводом в эксплуатацию;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Проверка работы электроустановки может быть проведена при наличии оставшегося времени.</w:t>
      </w:r>
    </w:p>
    <w:p w:rsidR="0049338F" w:rsidRPr="0049338F" w:rsidRDefault="0049338F" w:rsidP="0049338F">
      <w:pPr>
        <w:jc w:val="both"/>
      </w:pPr>
    </w:p>
    <w:p w:rsidR="0049338F" w:rsidRPr="0049338F" w:rsidRDefault="0049338F" w:rsidP="0049338F">
      <w:pPr>
        <w:jc w:val="both"/>
        <w:rPr>
          <w:b/>
          <w:color w:val="2C8DE6"/>
          <w:u w:val="single"/>
        </w:rPr>
      </w:pPr>
      <w:r w:rsidRPr="0049338F">
        <w:rPr>
          <w:b/>
          <w:color w:val="2C8DE6"/>
          <w:u w:val="single"/>
        </w:rPr>
        <w:t>Требования для Модуля 3 Поиск неисправностей: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Проверка одной электроустановки из двух частей. Первая часть должна быть запитана сверхнизким напряжением и может быть проверена под напряжением. Вторая часть должна быть без напряжения;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Электроустановка должна содержать: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Цепь освещения;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Розеточная цепь;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Силовая цепь (например, нагреватель или печь)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Цепь управления (например, управление насосом)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- 10 неисправностей должно быть внесено.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Неисправности должны включать: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одно высокое сопротивление сопротивления;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одно низкое сопротивление изоляции;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одну неправильную полярность;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одну визуальную неисправность;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Другие типы неисправностей, которые могут быть внесены: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неправильная настройка таймера;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неправильные настройки перегрузки;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короткое замыкание;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разрыв цепи;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соединение с высоким сопротивлением;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Interconnection (взаимная связь)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Участники должны иметь свои собственные измерительные устройства;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Все неисправности должны быть устранены в соответствии с «Общие инструкции для всех модулей» и «Требования к вводу в эксплуатацию» 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На рисунке представлены стандартные символы неисправностей. Участник должен получить копию этого рисунка перед началом выполнения модуля;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26"/>
      </w:tblGrid>
      <w:tr w:rsidR="00A61740" w:rsidTr="00E73056">
        <w:trPr>
          <w:trHeight w:val="4195"/>
        </w:trPr>
        <w:tc>
          <w:tcPr>
            <w:tcW w:w="5025" w:type="dxa"/>
          </w:tcPr>
          <w:p w:rsidR="00A61740" w:rsidRDefault="00A61740" w:rsidP="0049338F">
            <w:pPr>
              <w:jc w:val="both"/>
            </w:pPr>
            <w:r w:rsidRPr="0049338F"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31F61F3" wp14:editId="05FD798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6" w:type="dxa"/>
          </w:tcPr>
          <w:p w:rsidR="00A61740" w:rsidRDefault="00A61740" w:rsidP="0049338F">
            <w:pPr>
              <w:jc w:val="both"/>
            </w:pPr>
          </w:p>
          <w:p w:rsidR="00A61740" w:rsidRDefault="00A61740" w:rsidP="00A61740">
            <w:pPr>
              <w:spacing w:line="504" w:lineRule="auto"/>
              <w:jc w:val="both"/>
            </w:pPr>
            <w:r>
              <w:t>Короткое замыкание</w:t>
            </w:r>
          </w:p>
          <w:p w:rsidR="00A61740" w:rsidRDefault="00A61740" w:rsidP="00A61740">
            <w:pPr>
              <w:spacing w:line="504" w:lineRule="auto"/>
              <w:jc w:val="both"/>
            </w:pPr>
            <w:r>
              <w:t>Разрыв цепи</w:t>
            </w:r>
          </w:p>
          <w:p w:rsidR="00A61740" w:rsidRDefault="00A61740" w:rsidP="00A61740">
            <w:pPr>
              <w:spacing w:line="504" w:lineRule="auto"/>
              <w:jc w:val="both"/>
            </w:pPr>
            <w:r>
              <w:t>Низкое сопротивление изоляции</w:t>
            </w:r>
          </w:p>
          <w:p w:rsidR="00A61740" w:rsidRDefault="00A61740" w:rsidP="00A61740">
            <w:pPr>
              <w:spacing w:line="504" w:lineRule="auto"/>
              <w:jc w:val="both"/>
            </w:pPr>
            <w:r>
              <w:t>Неправильные настройки (таймер/перегрузка)</w:t>
            </w:r>
          </w:p>
          <w:p w:rsidR="00A61740" w:rsidRDefault="00A61740" w:rsidP="00A61740">
            <w:pPr>
              <w:spacing w:line="504" w:lineRule="auto"/>
              <w:jc w:val="both"/>
            </w:pPr>
            <w:r>
              <w:t>Визуальная неисправность</w:t>
            </w:r>
          </w:p>
          <w:p w:rsidR="00A61740" w:rsidRDefault="00A61740" w:rsidP="00A61740">
            <w:pPr>
              <w:spacing w:line="504" w:lineRule="auto"/>
              <w:jc w:val="both"/>
            </w:pPr>
            <w:r>
              <w:t>Полярность/чередование фаз</w:t>
            </w:r>
          </w:p>
          <w:p w:rsidR="00A61740" w:rsidRDefault="00A61740" w:rsidP="00A61740">
            <w:pPr>
              <w:spacing w:line="504" w:lineRule="auto"/>
              <w:jc w:val="both"/>
            </w:pPr>
            <w:r>
              <w:t>Соединение с высоким сопротивлением</w:t>
            </w:r>
          </w:p>
        </w:tc>
      </w:tr>
    </w:tbl>
    <w:p w:rsidR="0049338F" w:rsidRPr="0049338F" w:rsidRDefault="0049338F" w:rsidP="0049338F">
      <w:pPr>
        <w:jc w:val="both"/>
        <w:rPr>
          <w:b/>
          <w:color w:val="2C8DE6"/>
        </w:rPr>
      </w:pPr>
      <w:r w:rsidRPr="0049338F">
        <w:rPr>
          <w:b/>
          <w:color w:val="2C8DE6"/>
        </w:rPr>
        <w:t>Требования Организатора чемпионата:</w:t>
      </w:r>
    </w:p>
    <w:p w:rsidR="0049338F" w:rsidRPr="0049338F" w:rsidRDefault="0049338F" w:rsidP="0049338F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 xml:space="preserve">Обеспечить подачу напряжения 380/220 </w:t>
      </w:r>
      <w:r w:rsidRPr="0049338F">
        <w:rPr>
          <w:rFonts w:ascii="Times New Roman" w:hAnsi="Times New Roman"/>
          <w:lang w:val="en-US"/>
        </w:rPr>
        <w:t>V</w:t>
      </w:r>
      <w:r w:rsidRPr="0049338F">
        <w:rPr>
          <w:rFonts w:ascii="Times New Roman" w:hAnsi="Times New Roman"/>
        </w:rPr>
        <w:t xml:space="preserve"> </w:t>
      </w:r>
      <w:r w:rsidRPr="0049338F">
        <w:rPr>
          <w:rFonts w:ascii="Times New Roman" w:hAnsi="Times New Roman"/>
          <w:lang w:val="en-US"/>
        </w:rPr>
        <w:t>AC</w:t>
      </w:r>
      <w:r w:rsidRPr="0049338F">
        <w:rPr>
          <w:rFonts w:ascii="Times New Roman" w:hAnsi="Times New Roman"/>
        </w:rPr>
        <w:t xml:space="preserve">  на каждое рабочее место;</w:t>
      </w:r>
    </w:p>
    <w:p w:rsidR="0049338F" w:rsidRPr="0049338F" w:rsidRDefault="0049338F" w:rsidP="0049338F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Убедиться, что для тестирования имеется необходимое электропитание;</w:t>
      </w:r>
    </w:p>
    <w:p w:rsidR="0049338F" w:rsidRPr="0049338F" w:rsidRDefault="0049338F" w:rsidP="0049338F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Собрать Модуль 1 и убедиться, что всего оборудования и материалов достаточно для его выполнения. Организовать демонстрацию этого задания на дисплее для участников.</w:t>
      </w:r>
    </w:p>
    <w:p w:rsidR="0049338F" w:rsidRPr="0049338F" w:rsidRDefault="0049338F" w:rsidP="0049338F">
      <w:pPr>
        <w:jc w:val="both"/>
        <w:rPr>
          <w:b/>
          <w:color w:val="2C8DE6"/>
        </w:rPr>
      </w:pPr>
      <w:r w:rsidRPr="0049338F">
        <w:rPr>
          <w:b/>
          <w:color w:val="2C8DE6"/>
        </w:rPr>
        <w:t>Компоновка кабины участника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Схема компоновки рабочего места приводится только для справки.</w:t>
      </w:r>
    </w:p>
    <w:p w:rsidR="0049338F" w:rsidRDefault="0049338F" w:rsidP="0049338F">
      <w:pPr>
        <w:pStyle w:val="afd"/>
        <w:jc w:val="center"/>
        <w:rPr>
          <w:color w:val="C00000"/>
        </w:rPr>
      </w:pPr>
      <w:r>
        <w:rPr>
          <w:noProof/>
          <w:lang w:eastAsia="ru-RU"/>
        </w:rPr>
        <w:drawing>
          <wp:inline distT="0" distB="0" distL="0" distR="0" wp14:anchorId="140A3474" wp14:editId="668B03A8">
            <wp:extent cx="5581291" cy="3544976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1040" cy="35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</w:rPr>
        <w:br w:type="page"/>
      </w:r>
    </w:p>
    <w:p w:rsidR="000C1DFD" w:rsidRPr="009B722B" w:rsidRDefault="000C1DFD" w:rsidP="000C1DFD">
      <w:pPr>
        <w:pStyle w:val="afa"/>
        <w:rPr>
          <w:b w:val="0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lastRenderedPageBreak/>
        <w:t xml:space="preserve">5.4. </w:t>
      </w: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Разработка КОНКУРСНОГО ЗАДАНИЯ</w:t>
      </w:r>
    </w:p>
    <w:p w:rsidR="000C1DFD" w:rsidRPr="008214A7" w:rsidRDefault="000C1DFD" w:rsidP="000C1DFD">
      <w:pPr>
        <w:jc w:val="both"/>
      </w:pPr>
      <w:r w:rsidRPr="008214A7">
        <w:t xml:space="preserve">Конкурсное задание необходимо составить по образцам, представленным на форуме WorldSkills </w:t>
      </w:r>
      <w:r w:rsidRPr="008214A7">
        <w:rPr>
          <w:lang w:val="en-US"/>
        </w:rPr>
        <w:t>Russia</w:t>
      </w:r>
      <w:r w:rsidRPr="008214A7">
        <w:t xml:space="preserve"> (</w:t>
      </w:r>
      <w:hyperlink r:id="rId17" w:history="1">
        <w:r w:rsidR="00DB43F9" w:rsidRPr="00A56B85">
          <w:rPr>
            <w:rStyle w:val="a5"/>
          </w:rPr>
          <w:t>http://</w:t>
        </w:r>
        <w:r w:rsidR="00DB43F9" w:rsidRPr="00A56B85">
          <w:rPr>
            <w:rStyle w:val="a5"/>
            <w:lang w:val="en-US"/>
          </w:rPr>
          <w:t>forum</w:t>
        </w:r>
        <w:r w:rsidR="00DB43F9" w:rsidRPr="00A56B85">
          <w:rPr>
            <w:rStyle w:val="a5"/>
          </w:rPr>
          <w:t>.worldskills.</w:t>
        </w:r>
        <w:r w:rsidR="00DB43F9" w:rsidRPr="00A56B85">
          <w:rPr>
            <w:rStyle w:val="a5"/>
            <w:lang w:val="en-US"/>
          </w:rPr>
          <w:t>ru</w:t>
        </w:r>
      </w:hyperlink>
      <w:r w:rsidR="00DB43F9">
        <w:t xml:space="preserve"> </w:t>
      </w:r>
      <w:r w:rsidRPr="008214A7">
        <w:t xml:space="preserve">). Используйте для текстовых документов шаблон формата </w:t>
      </w:r>
      <w:r w:rsidRPr="008214A7">
        <w:rPr>
          <w:lang w:val="en-US"/>
        </w:rPr>
        <w:t>Word</w:t>
      </w:r>
      <w:r w:rsidRPr="008214A7">
        <w:t xml:space="preserve">, а для чертежей – шаблон формата </w:t>
      </w:r>
      <w:r w:rsidRPr="008214A7">
        <w:rPr>
          <w:lang w:val="en-US"/>
        </w:rPr>
        <w:t>DWG</w:t>
      </w:r>
      <w:r w:rsidRPr="008214A7">
        <w:t>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5.4.1. Кто разрабатывает конкурсн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О</w:t>
      </w: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е задани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Е</w:t>
      </w: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/модули</w:t>
      </w:r>
    </w:p>
    <w:p w:rsidR="000C1DFD" w:rsidRPr="008214A7" w:rsidRDefault="000C1DFD" w:rsidP="000C1DFD">
      <w:pPr>
        <w:jc w:val="both"/>
      </w:pPr>
      <w:r w:rsidRPr="008214A7">
        <w:t>Группа разработчиков состоит из:</w:t>
      </w:r>
    </w:p>
    <w:p w:rsidR="000C1DFD" w:rsidRPr="000C1DFD" w:rsidRDefault="000C1DFD" w:rsidP="000C1DFD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C1DFD">
        <w:rPr>
          <w:rFonts w:ascii="Times New Roman" w:hAnsi="Times New Roman"/>
        </w:rPr>
        <w:t>Главного эксперта;</w:t>
      </w:r>
    </w:p>
    <w:p w:rsidR="000C1DFD" w:rsidRPr="000C1DFD" w:rsidRDefault="000C1DFD" w:rsidP="000C1DFD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C1DFD">
        <w:rPr>
          <w:rFonts w:ascii="Times New Roman" w:hAnsi="Times New Roman"/>
        </w:rPr>
        <w:t>Заместителя главного эксперта;</w:t>
      </w:r>
    </w:p>
    <w:p w:rsidR="000C1DFD" w:rsidRPr="000C1DFD" w:rsidRDefault="000C1DFD" w:rsidP="000C1DFD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C1DFD">
        <w:rPr>
          <w:rFonts w:ascii="Times New Roman" w:hAnsi="Times New Roman"/>
        </w:rPr>
        <w:t>Сертифицированных экспертов.</w:t>
      </w:r>
    </w:p>
    <w:p w:rsidR="000C1DFD" w:rsidRPr="008214A7" w:rsidRDefault="000C1DFD" w:rsidP="000C1DFD">
      <w:pPr>
        <w:jc w:val="both"/>
      </w:pPr>
      <w:r w:rsidRPr="008214A7">
        <w:t xml:space="preserve">Предложения группе разработчиков могут направлять на форуме </w:t>
      </w:r>
      <w:r w:rsidRPr="008214A7">
        <w:rPr>
          <w:lang w:val="en-US"/>
        </w:rPr>
        <w:t>WSR</w:t>
      </w:r>
      <w:r w:rsidRPr="008214A7">
        <w:t xml:space="preserve"> (</w:t>
      </w:r>
      <w:hyperlink r:id="rId18" w:history="1">
        <w:r w:rsidR="00C93167" w:rsidRPr="00A56B85">
          <w:rPr>
            <w:rStyle w:val="a5"/>
          </w:rPr>
          <w:t>http://</w:t>
        </w:r>
        <w:r w:rsidR="00C93167" w:rsidRPr="00A56B85">
          <w:rPr>
            <w:rStyle w:val="a5"/>
            <w:lang w:val="en-US"/>
          </w:rPr>
          <w:t>forum</w:t>
        </w:r>
        <w:r w:rsidR="00C93167" w:rsidRPr="00A56B85">
          <w:rPr>
            <w:rStyle w:val="a5"/>
          </w:rPr>
          <w:t>.worldskills.</w:t>
        </w:r>
        <w:r w:rsidR="00C93167" w:rsidRPr="00A56B85">
          <w:rPr>
            <w:rStyle w:val="a5"/>
            <w:lang w:val="en-US"/>
          </w:rPr>
          <w:t>ru</w:t>
        </w:r>
      </w:hyperlink>
      <w:r w:rsidR="00C93167">
        <w:t xml:space="preserve"> </w:t>
      </w:r>
      <w:r w:rsidRPr="008214A7">
        <w:t>) все Эксперты.</w:t>
      </w:r>
    </w:p>
    <w:p w:rsidR="000C1DFD" w:rsidRPr="008214A7" w:rsidRDefault="000C1DFD" w:rsidP="000C1DFD">
      <w:pPr>
        <w:jc w:val="both"/>
      </w:pPr>
      <w:r w:rsidRPr="008214A7">
        <w:t>Спонсоры никак не могут влиять на разработку задания.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5.4.2. Как разрабатывается конкурсное задание/модули</w:t>
      </w:r>
    </w:p>
    <w:p w:rsidR="000C1DFD" w:rsidRPr="008214A7" w:rsidRDefault="000C1DFD" w:rsidP="000C1DFD">
      <w:pPr>
        <w:jc w:val="both"/>
      </w:pPr>
      <w:r w:rsidRPr="008214A7">
        <w:t>Модули конкурсного задания разрабатываются самостоятельно Экспертами, которые затем передают и группе разработчиков.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5.4.3. Когда разрабатывается конкурсное задание</w:t>
      </w:r>
    </w:p>
    <w:p w:rsidR="000C1DFD" w:rsidRPr="008214A7" w:rsidRDefault="000C1DFD" w:rsidP="000C1DFD">
      <w:pPr>
        <w:jc w:val="both"/>
      </w:pPr>
      <w:r w:rsidRPr="008214A7">
        <w:t>Конкурсное задание разрабатывается согласно следующему графику:</w:t>
      </w:r>
    </w:p>
    <w:p w:rsidR="000C1DFD" w:rsidRPr="008214A7" w:rsidRDefault="000C1DFD" w:rsidP="000C1DFD">
      <w:pPr>
        <w:jc w:val="both"/>
        <w:rPr>
          <w:b/>
          <w:i/>
        </w:rPr>
      </w:pPr>
    </w:p>
    <w:tbl>
      <w:tblPr>
        <w:tblStyle w:val="a6"/>
        <w:tblW w:w="1031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0C1DFD" w:rsidRPr="008214A7" w:rsidTr="000C1DFD"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376CCE">
            <w:pPr>
              <w:jc w:val="both"/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Временные рамки</w:t>
            </w:r>
          </w:p>
        </w:tc>
        <w:tc>
          <w:tcPr>
            <w:tcW w:w="7938" w:type="dxa"/>
            <w:shd w:val="clear" w:color="auto" w:fill="8DB3E2" w:themeFill="text2" w:themeFillTint="66"/>
          </w:tcPr>
          <w:p w:rsidR="000C1DFD" w:rsidRPr="008214A7" w:rsidRDefault="000C1DFD" w:rsidP="00376CCE">
            <w:pPr>
              <w:jc w:val="both"/>
              <w:rPr>
                <w:b/>
              </w:rPr>
            </w:pPr>
            <w:r w:rsidRPr="000C1DFD">
              <w:rPr>
                <w:b/>
                <w:color w:val="FFFFFF" w:themeColor="background1"/>
              </w:rPr>
              <w:t>Задание</w:t>
            </w:r>
          </w:p>
        </w:tc>
      </w:tr>
      <w:tr w:rsidR="000C1DFD" w:rsidRPr="008214A7" w:rsidTr="000C1DFD"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На предыдущем чемпионате</w:t>
            </w:r>
          </w:p>
        </w:tc>
        <w:tc>
          <w:tcPr>
            <w:tcW w:w="7938" w:type="dxa"/>
          </w:tcPr>
          <w:p w:rsidR="000C1DFD" w:rsidRPr="008214A7" w:rsidRDefault="000C1DFD" w:rsidP="00376CCE">
            <w:pPr>
              <w:jc w:val="both"/>
            </w:pPr>
            <w:r w:rsidRPr="008214A7">
              <w:t>Отбор Экспертов в группу разработчиков. Группа разработчиков, возглавляемая Главным экспертом, отвечает за разработку модулей.</w:t>
            </w:r>
          </w:p>
          <w:p w:rsidR="000C1DFD" w:rsidRPr="008214A7" w:rsidRDefault="000C1DFD" w:rsidP="00376CCE">
            <w:pPr>
              <w:jc w:val="both"/>
            </w:pPr>
            <w:r w:rsidRPr="008214A7">
              <w:t>Группы разработчиков для чемпионата:</w:t>
            </w:r>
          </w:p>
          <w:p w:rsidR="000C1DFD" w:rsidRPr="008214A7" w:rsidRDefault="000C1DFD" w:rsidP="00376CCE">
            <w:pPr>
              <w:jc w:val="both"/>
            </w:pPr>
            <w:r w:rsidRPr="008214A7">
              <w:t xml:space="preserve">Модуль 1: </w:t>
            </w:r>
          </w:p>
          <w:p w:rsidR="000C1DFD" w:rsidRPr="008214A7" w:rsidRDefault="000C1DFD" w:rsidP="00376CCE">
            <w:pPr>
              <w:jc w:val="both"/>
              <w:rPr>
                <w:lang w:val="en-US"/>
              </w:rPr>
            </w:pPr>
            <w:r w:rsidRPr="008214A7">
              <w:t>Модуль</w:t>
            </w:r>
            <w:r w:rsidRPr="008214A7">
              <w:rPr>
                <w:lang w:val="en-US"/>
              </w:rPr>
              <w:t xml:space="preserve"> 2: </w:t>
            </w:r>
          </w:p>
          <w:p w:rsidR="000C1DFD" w:rsidRPr="008214A7" w:rsidRDefault="000C1DFD" w:rsidP="00376CCE">
            <w:pPr>
              <w:jc w:val="both"/>
              <w:rPr>
                <w:lang w:val="en-US"/>
              </w:rPr>
            </w:pPr>
            <w:r w:rsidRPr="008214A7">
              <w:t>Модуль</w:t>
            </w:r>
            <w:r w:rsidRPr="008214A7">
              <w:rPr>
                <w:lang w:val="en-US"/>
              </w:rPr>
              <w:t xml:space="preserve"> 3: </w:t>
            </w:r>
          </w:p>
        </w:tc>
      </w:tr>
      <w:tr w:rsidR="000C1DFD" w:rsidRPr="008214A7" w:rsidTr="000C1DFD"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Через 3 месяца после предыдущего чемпионата</w:t>
            </w:r>
          </w:p>
        </w:tc>
        <w:tc>
          <w:tcPr>
            <w:tcW w:w="7938" w:type="dxa"/>
          </w:tcPr>
          <w:p w:rsidR="000C1DFD" w:rsidRPr="008214A7" w:rsidRDefault="000C1DFD" w:rsidP="00376CCE">
            <w:pPr>
              <w:jc w:val="both"/>
            </w:pPr>
            <w:r w:rsidRPr="008214A7">
              <w:t>Эксперты передают предложения по модулям группе разработчиков, с чертежами и письменными описаниями.</w:t>
            </w:r>
          </w:p>
        </w:tc>
      </w:tr>
      <w:tr w:rsidR="000C1DFD" w:rsidRPr="008214A7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Через 6 месяцев после предыдущего чемпионата</w:t>
            </w:r>
          </w:p>
        </w:tc>
        <w:tc>
          <w:tcPr>
            <w:tcW w:w="7938" w:type="dxa"/>
          </w:tcPr>
          <w:p w:rsidR="000C1DFD" w:rsidRPr="008214A7" w:rsidRDefault="000C1DFD" w:rsidP="00376CCE">
            <w:pPr>
              <w:jc w:val="both"/>
            </w:pPr>
            <w:r w:rsidRPr="008214A7">
              <w:t>Технический эксперт получает все необходимые чертежи и инструкции для каждого модуля текущего чемпионата.</w:t>
            </w:r>
          </w:p>
        </w:tc>
      </w:tr>
      <w:tr w:rsidR="000C1DFD" w:rsidRPr="008214A7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 xml:space="preserve">Через 9 месяцев </w:t>
            </w:r>
            <w:r w:rsidRPr="000C1DFD">
              <w:rPr>
                <w:b/>
                <w:color w:val="FFFFFF" w:themeColor="background1"/>
              </w:rPr>
              <w:lastRenderedPageBreak/>
              <w:t>после предыдущего чемпионата</w:t>
            </w:r>
          </w:p>
        </w:tc>
        <w:tc>
          <w:tcPr>
            <w:tcW w:w="7938" w:type="dxa"/>
          </w:tcPr>
          <w:p w:rsidR="000C1DFD" w:rsidRPr="008214A7" w:rsidRDefault="000C1DFD" w:rsidP="00376CCE">
            <w:pPr>
              <w:jc w:val="both"/>
            </w:pPr>
            <w:r w:rsidRPr="008214A7">
              <w:lastRenderedPageBreak/>
              <w:t xml:space="preserve">Согласование окончательных чертежей, инструкций и схем начисления баллов </w:t>
            </w:r>
            <w:r w:rsidRPr="008214A7">
              <w:lastRenderedPageBreak/>
              <w:t>для каждого модуля</w:t>
            </w:r>
          </w:p>
        </w:tc>
      </w:tr>
      <w:tr w:rsidR="000C1DFD" w:rsidRPr="008214A7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lastRenderedPageBreak/>
              <w:t>За 2 месяца до текущего чемпионата</w:t>
            </w:r>
          </w:p>
        </w:tc>
        <w:tc>
          <w:tcPr>
            <w:tcW w:w="7938" w:type="dxa"/>
          </w:tcPr>
          <w:p w:rsidR="000C1DFD" w:rsidRPr="008214A7" w:rsidRDefault="000C1DFD" w:rsidP="00376CCE">
            <w:pPr>
              <w:jc w:val="both"/>
            </w:pPr>
            <w:r w:rsidRPr="008214A7">
              <w:t>Главный эксперт должен убедиться в следующем: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Работоспособность электрической схемы;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Возможность выполнения всех конкурсных заданий;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Выполнимость каждого модуля за отведенное время;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Достижимость правильного функционирования;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Точность инфраструктурного листа;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Выполнено согласование с Техническим экспертом;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Инструкции для участника понятны и содержат минимум текста. 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Конкурсное задание является полным во всех аспектах;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Разработана полная схема начисления баллов, содержащая точные и справедливые критерии оценки каждого модуля;</w:t>
            </w:r>
          </w:p>
          <w:p w:rsidR="000C1DFD" w:rsidRPr="008214A7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0C1DFD">
              <w:rPr>
                <w:rFonts w:ascii="Times New Roman" w:hAnsi="Times New Roman"/>
              </w:rPr>
              <w:t>Внесены окончательные изменения в конкурсное задание, если они определены и необходимы.</w:t>
            </w:r>
          </w:p>
        </w:tc>
      </w:tr>
      <w:tr w:rsidR="000C1DFD" w:rsidRPr="008214A7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За 2 месяца до чемпионата</w:t>
            </w:r>
          </w:p>
        </w:tc>
        <w:tc>
          <w:tcPr>
            <w:tcW w:w="7938" w:type="dxa"/>
          </w:tcPr>
          <w:p w:rsidR="000C1DFD" w:rsidRPr="008214A7" w:rsidRDefault="000C1DFD" w:rsidP="00376CCE">
            <w:pPr>
              <w:jc w:val="both"/>
            </w:pPr>
            <w:r w:rsidRPr="008214A7">
              <w:t>Обнародование конкурсного задания.</w:t>
            </w:r>
          </w:p>
          <w:p w:rsidR="000C1DFD" w:rsidRPr="008214A7" w:rsidRDefault="000C1DFD" w:rsidP="00376CCE">
            <w:pPr>
              <w:jc w:val="both"/>
            </w:pPr>
            <w:r w:rsidRPr="008214A7">
              <w:t>Обнародование фотографий или каталогов различных приспособлений и методов установки, применяемых в конкурсном задании.</w:t>
            </w:r>
          </w:p>
        </w:tc>
      </w:tr>
      <w:tr w:rsidR="000C1DFD" w:rsidRPr="008214A7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В ходе чемпионата</w:t>
            </w:r>
          </w:p>
        </w:tc>
        <w:tc>
          <w:tcPr>
            <w:tcW w:w="7938" w:type="dxa"/>
          </w:tcPr>
          <w:p w:rsidR="000C1DFD" w:rsidRPr="008214A7" w:rsidRDefault="000C1DFD" w:rsidP="00376CCE">
            <w:pPr>
              <w:jc w:val="both"/>
            </w:pPr>
            <w:r w:rsidRPr="008214A7">
              <w:t>Эксперты вносят 30% изменений в модули 1 и 2.</w:t>
            </w:r>
          </w:p>
        </w:tc>
      </w:tr>
    </w:tbl>
    <w:p w:rsidR="000C1DFD" w:rsidRPr="00517929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5.5 Утверждение конкурсного задания</w:t>
      </w:r>
    </w:p>
    <w:p w:rsidR="000C1DFD" w:rsidRDefault="000C1DFD" w:rsidP="000C1DFD">
      <w:pPr>
        <w:jc w:val="both"/>
      </w:pPr>
      <w:r w:rsidRPr="008214A7">
        <w:t>Главный эксперт, Заместитель Главного эксперта и Начальник мастерской принимают совместное решение о выполнимости всех модулей. Во внимание принимаются время, мастерство участников и материалы.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5.6. Выбор конкурсного задания</w:t>
      </w:r>
    </w:p>
    <w:p w:rsidR="000C1DFD" w:rsidRPr="008214A7" w:rsidRDefault="000C1DFD" w:rsidP="000C1DFD">
      <w:pPr>
        <w:jc w:val="both"/>
      </w:pPr>
      <w:r w:rsidRPr="008214A7">
        <w:t>Выбор конкурсного задания происходит следующим образом:</w:t>
      </w:r>
    </w:p>
    <w:p w:rsidR="000C1DFD" w:rsidRPr="008214A7" w:rsidRDefault="000C1DFD" w:rsidP="000C1DFD">
      <w:pPr>
        <w:jc w:val="both"/>
      </w:pPr>
      <w:r w:rsidRPr="008214A7">
        <w:t>Группа разработчиков и Главный эксперт.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5.7. Обнародование конкурсного задания</w:t>
      </w:r>
    </w:p>
    <w:p w:rsidR="000C1DFD" w:rsidRPr="008214A7" w:rsidRDefault="000C1DFD" w:rsidP="000C1DFD">
      <w:pPr>
        <w:jc w:val="both"/>
      </w:pPr>
      <w:r w:rsidRPr="008214A7">
        <w:t xml:space="preserve">Конкурсное задание обнародуется на форуме  </w:t>
      </w:r>
      <w:hyperlink r:id="rId19" w:history="1">
        <w:r w:rsidR="00372614" w:rsidRPr="00A56B85">
          <w:rPr>
            <w:rStyle w:val="a5"/>
          </w:rPr>
          <w:t>http://</w:t>
        </w:r>
        <w:r w:rsidR="00372614" w:rsidRPr="00A56B85">
          <w:rPr>
            <w:rStyle w:val="a5"/>
            <w:lang w:val="en-US"/>
          </w:rPr>
          <w:t>forum</w:t>
        </w:r>
        <w:r w:rsidR="00372614" w:rsidRPr="00A56B85">
          <w:rPr>
            <w:rStyle w:val="a5"/>
          </w:rPr>
          <w:t>.worldskills.</w:t>
        </w:r>
        <w:r w:rsidR="00372614" w:rsidRPr="00A56B85">
          <w:rPr>
            <w:rStyle w:val="a5"/>
            <w:lang w:val="en-US"/>
          </w:rPr>
          <w:t>ru</w:t>
        </w:r>
      </w:hyperlink>
      <w:r w:rsidR="00372614">
        <w:t xml:space="preserve"> </w:t>
      </w:r>
      <w:r w:rsidRPr="008214A7">
        <w:t xml:space="preserve">следующим образом: </w:t>
      </w:r>
    </w:p>
    <w:p w:rsidR="000C1DFD" w:rsidRPr="008214A7" w:rsidRDefault="000C1DFD" w:rsidP="000C1DFD">
      <w:pPr>
        <w:jc w:val="both"/>
      </w:pPr>
      <w:r w:rsidRPr="008214A7">
        <w:t>За 2 месяца до начала чемпионата. См. таблицу в п.5.4.3.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5.8. Согласование конкурсного задания (подготовка к чемпионату)</w:t>
      </w:r>
    </w:p>
    <w:p w:rsidR="000C1DFD" w:rsidRPr="008214A7" w:rsidRDefault="000C1DFD" w:rsidP="000C1DFD">
      <w:pPr>
        <w:jc w:val="both"/>
      </w:pPr>
      <w:r w:rsidRPr="008214A7">
        <w:t>Координированием проекта конкурсного задания занимается главный эксперт.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lastRenderedPageBreak/>
        <w:t>5.9. Изменение конкурсного задания во время чемпионата</w:t>
      </w:r>
    </w:p>
    <w:p w:rsidR="000C1DFD" w:rsidRPr="008214A7" w:rsidRDefault="000C1DFD" w:rsidP="000C1DFD">
      <w:pPr>
        <w:jc w:val="both"/>
      </w:pPr>
      <w:r w:rsidRPr="008214A7">
        <w:t>Во время чемпионата Эксперты должны подготовить предложения по возможным изменениям в функционировании, программировании электроустановки и поиску неисправностей.</w:t>
      </w:r>
    </w:p>
    <w:p w:rsidR="000C1DFD" w:rsidRPr="008214A7" w:rsidRDefault="000C1DFD" w:rsidP="000C1DFD">
      <w:pPr>
        <w:jc w:val="both"/>
      </w:pPr>
      <w:r w:rsidRPr="008214A7">
        <w:t>Каждое из предложений должно быть утверждено главным экспертом по соответствию техническому описанию и выбрано случайным образом. 30% изменения ограничиваются только этими предложениями.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5.10. Свойства материала или инструкции производителя</w:t>
      </w:r>
    </w:p>
    <w:p w:rsidR="000C1DFD" w:rsidRPr="008214A7" w:rsidRDefault="000C1DFD" w:rsidP="000C1DFD">
      <w:pPr>
        <w:jc w:val="both"/>
      </w:pPr>
      <w:r w:rsidRPr="008214A7"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вместе с конкурсным заданием за 5 месяцев до начала чемпионата на форуме </w:t>
      </w:r>
      <w:hyperlink r:id="rId20" w:history="1">
        <w:r w:rsidR="00372614" w:rsidRPr="00A56B85">
          <w:rPr>
            <w:rStyle w:val="a5"/>
          </w:rPr>
          <w:t>http://</w:t>
        </w:r>
        <w:r w:rsidR="00372614" w:rsidRPr="00A56B85">
          <w:rPr>
            <w:rStyle w:val="a5"/>
            <w:lang w:val="en-US"/>
          </w:rPr>
          <w:t>forum</w:t>
        </w:r>
        <w:r w:rsidR="00372614" w:rsidRPr="00A56B85">
          <w:rPr>
            <w:rStyle w:val="a5"/>
          </w:rPr>
          <w:t>.worldskills.</w:t>
        </w:r>
        <w:r w:rsidR="00372614" w:rsidRPr="00A56B85">
          <w:rPr>
            <w:rStyle w:val="a5"/>
            <w:lang w:val="en-US"/>
          </w:rPr>
          <w:t>ru</w:t>
        </w:r>
      </w:hyperlink>
      <w:r w:rsidR="00372614">
        <w:t xml:space="preserve"> </w:t>
      </w:r>
      <w:r w:rsidRPr="008214A7">
        <w:t>. При необходимости, во время ознакомления Технический эксперт организует демонстрацию на месте.</w:t>
      </w:r>
    </w:p>
    <w:p w:rsidR="000C1DFD" w:rsidRDefault="000C1DFD" w:rsidP="000C1DFD">
      <w:pPr>
        <w:jc w:val="both"/>
      </w:pPr>
      <w:r w:rsidRPr="008214A7"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на территории Принимающей стороны.</w:t>
      </w:r>
    </w:p>
    <w:p w:rsidR="000C1DFD" w:rsidRDefault="000C1DFD" w:rsidP="000C1DFD">
      <w:pPr>
        <w:jc w:val="both"/>
      </w:pPr>
    </w:p>
    <w:p w:rsidR="000C1DFD" w:rsidRPr="000C1DFD" w:rsidRDefault="000C1DFD" w:rsidP="000C1DFD">
      <w:pPr>
        <w:pStyle w:val="-1"/>
        <w:rPr>
          <w:sz w:val="34"/>
          <w:szCs w:val="34"/>
        </w:rPr>
      </w:pPr>
      <w:r>
        <w:rPr>
          <w:sz w:val="34"/>
          <w:szCs w:val="34"/>
        </w:rPr>
        <w:t xml:space="preserve">6. </w:t>
      </w:r>
      <w:r w:rsidRPr="000C1DFD">
        <w:rPr>
          <w:sz w:val="34"/>
          <w:szCs w:val="34"/>
        </w:rPr>
        <w:t>УПРАВЛЕНИЕ КОМПЕТЕНЦИЕЙ И ОБЩЕНИЕ</w:t>
      </w: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6.1 </w:t>
      </w:r>
      <w:r w:rsidRPr="000C1DFD">
        <w:rPr>
          <w:rFonts w:ascii="Arial" w:hAnsi="Arial"/>
          <w:b/>
          <w:caps/>
          <w:sz w:val="28"/>
          <w:szCs w:val="24"/>
          <w:lang w:eastAsia="en-US"/>
        </w:rPr>
        <w:t>Дискуссионный форум</w:t>
      </w:r>
    </w:p>
    <w:p w:rsidR="000C1DFD" w:rsidRPr="008214A7" w:rsidRDefault="000C1DFD" w:rsidP="000C1DFD">
      <w:pPr>
        <w:jc w:val="both"/>
      </w:pPr>
      <w:r w:rsidRPr="008214A7">
        <w:t>Все предконкурсные обсуждения проходят на особом форуме  (</w:t>
      </w:r>
      <w:bookmarkStart w:id="3" w:name="_GoBack"/>
      <w:bookmarkEnd w:id="3"/>
      <w:r w:rsidR="005A4908">
        <w:fldChar w:fldCharType="begin"/>
      </w:r>
      <w:r w:rsidR="005A4908">
        <w:instrText xml:space="preserve"> HYPERLINK "</w:instrText>
      </w:r>
      <w:r w:rsidR="005A4908" w:rsidRPr="005A4908">
        <w:instrText>http://forum.worldskills.</w:instrText>
      </w:r>
      <w:r w:rsidR="005A4908" w:rsidRPr="005A4908">
        <w:rPr>
          <w:lang w:val="en-US"/>
        </w:rPr>
        <w:instrText>ru</w:instrText>
      </w:r>
      <w:r w:rsidR="005A4908">
        <w:instrText xml:space="preserve">" </w:instrText>
      </w:r>
      <w:r w:rsidR="005A4908">
        <w:fldChar w:fldCharType="separate"/>
      </w:r>
      <w:r w:rsidR="005A4908" w:rsidRPr="000A005F">
        <w:rPr>
          <w:rStyle w:val="a5"/>
        </w:rPr>
        <w:t>http://forum.worldskills.</w:t>
      </w:r>
      <w:r w:rsidR="005A4908" w:rsidRPr="000A005F">
        <w:rPr>
          <w:rStyle w:val="a5"/>
          <w:lang w:val="en-US"/>
        </w:rPr>
        <w:t>ru</w:t>
      </w:r>
      <w:r w:rsidR="005A4908">
        <w:fldChar w:fldCharType="end"/>
      </w:r>
      <w:r w:rsidR="004B083F">
        <w:t xml:space="preserve"> </w:t>
      </w:r>
      <w:r w:rsidRPr="008214A7">
        <w:t>).  Изменения принимаются только после предварительного обсуждения на форуме. Главный эксперт является модератором форума.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6.2. </w:t>
      </w:r>
      <w:r w:rsidRPr="000C1DFD">
        <w:rPr>
          <w:rFonts w:ascii="Arial" w:hAnsi="Arial"/>
          <w:b/>
          <w:caps/>
          <w:sz w:val="28"/>
          <w:szCs w:val="24"/>
          <w:lang w:eastAsia="en-US"/>
        </w:rPr>
        <w:t>Информация для участников чемпионата</w:t>
      </w:r>
    </w:p>
    <w:p w:rsidR="000C1DFD" w:rsidRPr="008214A7" w:rsidRDefault="000C1DFD" w:rsidP="000C1DFD">
      <w:pPr>
        <w:jc w:val="both"/>
      </w:pPr>
      <w:r w:rsidRPr="008214A7">
        <w:t>Информация для конкурсантов доступна по адресу  (</w:t>
      </w:r>
      <w:hyperlink r:id="rId21" w:history="1">
        <w:r w:rsidR="00E51D25" w:rsidRPr="00A56B85">
          <w:rPr>
            <w:rStyle w:val="a5"/>
          </w:rPr>
          <w:t>http://forum.worldskills.</w:t>
        </w:r>
        <w:r w:rsidR="00E51D25" w:rsidRPr="00A56B85">
          <w:rPr>
            <w:rStyle w:val="a5"/>
            <w:lang w:val="en-US"/>
          </w:rPr>
          <w:t>ru</w:t>
        </w:r>
      </w:hyperlink>
      <w:r w:rsidR="00E51D25">
        <w:t xml:space="preserve"> </w:t>
      </w:r>
      <w:r w:rsidRPr="008214A7">
        <w:t>).</w:t>
      </w:r>
    </w:p>
    <w:p w:rsidR="000C1DFD" w:rsidRPr="008214A7" w:rsidRDefault="000C1DFD" w:rsidP="000C1DFD">
      <w:pPr>
        <w:jc w:val="both"/>
      </w:pPr>
      <w:r w:rsidRPr="008214A7">
        <w:t>Информация включает:</w:t>
      </w:r>
    </w:p>
    <w:p w:rsidR="000C1DFD" w:rsidRPr="008214A7" w:rsidRDefault="000C1DFD" w:rsidP="000C1DFD">
      <w:pPr>
        <w:ind w:left="142"/>
        <w:jc w:val="both"/>
      </w:pPr>
      <w:r w:rsidRPr="008214A7">
        <w:t>- Правила конкурса;</w:t>
      </w:r>
    </w:p>
    <w:p w:rsidR="000C1DFD" w:rsidRPr="008214A7" w:rsidRDefault="000C1DFD" w:rsidP="000C1DFD">
      <w:pPr>
        <w:ind w:left="142"/>
        <w:jc w:val="both"/>
      </w:pPr>
      <w:r w:rsidRPr="008214A7">
        <w:t>- Техническое описание;</w:t>
      </w:r>
    </w:p>
    <w:p w:rsidR="000C1DFD" w:rsidRPr="008214A7" w:rsidRDefault="000C1DFD" w:rsidP="000C1DFD">
      <w:pPr>
        <w:ind w:left="142"/>
        <w:jc w:val="both"/>
      </w:pPr>
      <w:r w:rsidRPr="008214A7">
        <w:t>- Оценочные схемы</w:t>
      </w:r>
    </w:p>
    <w:p w:rsidR="000C1DFD" w:rsidRPr="008214A7" w:rsidRDefault="000C1DFD" w:rsidP="000C1DFD">
      <w:pPr>
        <w:ind w:left="142"/>
        <w:jc w:val="both"/>
      </w:pPr>
      <w:r w:rsidRPr="008214A7">
        <w:t>- Конкурсные задания;</w:t>
      </w:r>
    </w:p>
    <w:p w:rsidR="000C1DFD" w:rsidRPr="008214A7" w:rsidRDefault="000C1DFD" w:rsidP="000C1DFD">
      <w:pPr>
        <w:ind w:left="142"/>
        <w:jc w:val="both"/>
      </w:pPr>
      <w:r w:rsidRPr="008214A7">
        <w:t>- Инфраструктурный лист;</w:t>
      </w:r>
    </w:p>
    <w:p w:rsidR="000C1DFD" w:rsidRPr="008214A7" w:rsidRDefault="000C1DFD" w:rsidP="000C1DFD">
      <w:pPr>
        <w:ind w:left="142"/>
        <w:jc w:val="both"/>
      </w:pPr>
      <w:r w:rsidRPr="008214A7">
        <w:t>- Инструкция по охране труда и технике безопасности;</w:t>
      </w:r>
    </w:p>
    <w:p w:rsidR="000C1DFD" w:rsidRPr="008214A7" w:rsidRDefault="000C1DFD" w:rsidP="000C1DFD">
      <w:pPr>
        <w:ind w:left="142"/>
        <w:jc w:val="both"/>
      </w:pPr>
      <w:r w:rsidRPr="008214A7">
        <w:t>- Дополнительная информация.</w:t>
      </w:r>
    </w:p>
    <w:p w:rsidR="000C1DFD" w:rsidRPr="008214A7" w:rsidRDefault="000C1DFD" w:rsidP="000C1DFD">
      <w:pPr>
        <w:jc w:val="both"/>
        <w:rPr>
          <w:b/>
          <w:caps/>
        </w:rPr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6.3. </w:t>
      </w:r>
      <w:r w:rsidRPr="000C1DFD">
        <w:rPr>
          <w:rFonts w:ascii="Arial" w:hAnsi="Arial"/>
          <w:b/>
          <w:caps/>
          <w:sz w:val="28"/>
          <w:szCs w:val="24"/>
          <w:lang w:eastAsia="en-US"/>
        </w:rPr>
        <w:t>Архив конкурсных заданий</w:t>
      </w:r>
    </w:p>
    <w:p w:rsidR="000C1DFD" w:rsidRDefault="000C1DFD" w:rsidP="000C1DFD">
      <w:pPr>
        <w:jc w:val="both"/>
      </w:pPr>
      <w:r w:rsidRPr="008214A7">
        <w:t xml:space="preserve">Конкурсные задания доступны по адресу </w:t>
      </w:r>
      <w:hyperlink r:id="rId22" w:history="1">
        <w:r w:rsidR="00E51D25" w:rsidRPr="00A56B85">
          <w:rPr>
            <w:rStyle w:val="a5"/>
          </w:rPr>
          <w:t>http://forum.worldskills.</w:t>
        </w:r>
        <w:r w:rsidR="00E51D25" w:rsidRPr="00A56B85">
          <w:rPr>
            <w:rStyle w:val="a5"/>
            <w:lang w:val="en-US"/>
          </w:rPr>
          <w:t>ru</w:t>
        </w:r>
      </w:hyperlink>
      <w:r w:rsidRPr="008214A7">
        <w:t>.</w:t>
      </w:r>
    </w:p>
    <w:p w:rsidR="00E51D25" w:rsidRPr="008214A7" w:rsidRDefault="00E51D25" w:rsidP="000C1DFD">
      <w:pPr>
        <w:jc w:val="both"/>
      </w:pPr>
    </w:p>
    <w:p w:rsidR="000C1DFD" w:rsidRPr="00E51D25" w:rsidRDefault="00E51D25" w:rsidP="00E51D25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6.4. </w:t>
      </w:r>
      <w:r w:rsidR="000C1DFD" w:rsidRPr="00E51D25">
        <w:rPr>
          <w:rFonts w:ascii="Arial" w:hAnsi="Arial"/>
          <w:b/>
          <w:caps/>
          <w:sz w:val="28"/>
          <w:szCs w:val="24"/>
          <w:lang w:eastAsia="en-US"/>
        </w:rPr>
        <w:t>Текущий менеджмент</w:t>
      </w:r>
    </w:p>
    <w:p w:rsidR="000C1DFD" w:rsidRPr="006B786A" w:rsidRDefault="000C1DFD" w:rsidP="000C1DFD">
      <w:pPr>
        <w:jc w:val="both"/>
      </w:pPr>
      <w:r w:rsidRPr="008214A7">
        <w:t xml:space="preserve">Текущий менеджмент осуществляется в соответствии с утвержденным Планом работы площадки  специальной командой во главе с Главным экспертом. Команда состоит из председателя жюри, Главного эксперта и его заместителя. Планом работы площадки разрабатывается за 2 месяца до конкурса и утверждается экспертами </w:t>
      </w:r>
      <w:r w:rsidRPr="006B786A">
        <w:t>непосредственно на конкурсе.</w:t>
      </w:r>
    </w:p>
    <w:p w:rsidR="000C1DFD" w:rsidRPr="006B786A" w:rsidRDefault="000C1DFD" w:rsidP="000C1DFD">
      <w:pPr>
        <w:autoSpaceDE w:val="0"/>
        <w:autoSpaceDN w:val="0"/>
        <w:adjustRightInd w:val="0"/>
        <w:jc w:val="both"/>
      </w:pPr>
    </w:p>
    <w:p w:rsidR="000C1DFD" w:rsidRPr="006B786A" w:rsidRDefault="000C1DFD" w:rsidP="000C1DFD">
      <w:pPr>
        <w:autoSpaceDE w:val="0"/>
        <w:autoSpaceDN w:val="0"/>
        <w:adjustRightInd w:val="0"/>
        <w:jc w:val="both"/>
        <w:rPr>
          <w:b/>
        </w:rPr>
      </w:pPr>
    </w:p>
    <w:p w:rsidR="000C1DFD" w:rsidRPr="009A2AA6" w:rsidRDefault="009A2AA6" w:rsidP="009A2AA6">
      <w:pPr>
        <w:pStyle w:val="-1"/>
        <w:rPr>
          <w:sz w:val="34"/>
          <w:szCs w:val="34"/>
        </w:rPr>
      </w:pPr>
      <w:r>
        <w:rPr>
          <w:sz w:val="34"/>
          <w:szCs w:val="34"/>
        </w:rPr>
        <w:t xml:space="preserve">7. </w:t>
      </w:r>
      <w:r w:rsidR="000C1DFD" w:rsidRPr="009A2AA6">
        <w:rPr>
          <w:sz w:val="34"/>
          <w:szCs w:val="34"/>
        </w:rPr>
        <w:t>ТРЕБОВАНИЯ ТЕХНИКИ БЕЗОПАСНОСТИ</w:t>
      </w: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>См. документацию по технике безопасности и охране труда принимающей стороны.</w:t>
      </w: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>На протяжение всего конкурса участники обязаны носить защитные очки и беруши.</w:t>
      </w: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Первое нарушение: сделать предупреждение участнику и зафиксировать нарушение в протоколе;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Второе нарушение: сделать предупреждение участнику и зафиксировать нарушение в протоколе;</w:t>
      </w:r>
    </w:p>
    <w:p w:rsidR="000C1DFD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105D0E" w:rsidRPr="00105D0E" w:rsidRDefault="00105D0E" w:rsidP="00105D0E">
      <w:pPr>
        <w:pStyle w:val="afd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>Участник может получить разрешение на подачу напряжения от приемочной комиссии Экспертов в следующих случаях: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Все обязательные тесты выполнены;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Подан отчет о проверке схемы и результаты признаны правильными в соответствии с «Общими инструкциями для всех модулей»;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Установлены крышки всех устройств;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Визуальный осмотр не выявил оголенных проводников.</w:t>
      </w:r>
    </w:p>
    <w:p w:rsidR="00105D0E" w:rsidRDefault="00105D0E" w:rsidP="000C1DFD">
      <w:pPr>
        <w:autoSpaceDE w:val="0"/>
        <w:autoSpaceDN w:val="0"/>
        <w:adjustRightInd w:val="0"/>
        <w:jc w:val="both"/>
      </w:pP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>Для обеспечения безопасности, Эксперты ведут наблюдение, находясь за пределами рабочей площадки участников, когда установка находится под напряжением.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0C1DFD" w:rsidRPr="00AD15EA" w:rsidRDefault="000C1DFD" w:rsidP="000C1DFD">
      <w:pPr>
        <w:autoSpaceDE w:val="0"/>
        <w:autoSpaceDN w:val="0"/>
        <w:adjustRightInd w:val="0"/>
        <w:jc w:val="both"/>
        <w:rPr>
          <w:color w:val="C00000"/>
        </w:rPr>
      </w:pPr>
    </w:p>
    <w:p w:rsidR="000C1DFD" w:rsidRPr="00C15D47" w:rsidRDefault="00C15D47" w:rsidP="00C15D47">
      <w:pPr>
        <w:pStyle w:val="-1"/>
        <w:rPr>
          <w:sz w:val="34"/>
          <w:szCs w:val="34"/>
        </w:rPr>
      </w:pPr>
      <w:r>
        <w:rPr>
          <w:sz w:val="34"/>
          <w:szCs w:val="34"/>
        </w:rPr>
        <w:t>8.</w:t>
      </w:r>
      <w:r w:rsidR="000C1DFD" w:rsidRPr="00C15D47">
        <w:rPr>
          <w:sz w:val="34"/>
          <w:szCs w:val="34"/>
        </w:rPr>
        <w:t xml:space="preserve"> МАТЕРИАЛЫ И ОБОРУДОВАНИЕ</w:t>
      </w:r>
    </w:p>
    <w:p w:rsidR="000C1DFD" w:rsidRPr="00C15D47" w:rsidRDefault="00C15D47" w:rsidP="00C15D47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8.1. </w:t>
      </w:r>
      <w:r w:rsidR="000C1DFD" w:rsidRPr="00C15D47">
        <w:rPr>
          <w:rFonts w:ascii="Arial" w:hAnsi="Arial"/>
          <w:b/>
          <w:caps/>
          <w:sz w:val="28"/>
          <w:szCs w:val="24"/>
          <w:lang w:eastAsia="en-US"/>
        </w:rPr>
        <w:t>Инфраструктурный лист</w:t>
      </w:r>
    </w:p>
    <w:p w:rsidR="000C1DFD" w:rsidRPr="006B786A" w:rsidRDefault="000C1DFD" w:rsidP="000C1DFD">
      <w:pPr>
        <w:autoSpaceDE w:val="0"/>
        <w:autoSpaceDN w:val="0"/>
        <w:adjustRightInd w:val="0"/>
        <w:jc w:val="both"/>
      </w:pPr>
      <w:r w:rsidRPr="006B786A">
        <w:t>Инфраструктурный лист включает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0C1DFD" w:rsidRPr="006B786A" w:rsidRDefault="000C1DFD" w:rsidP="000C1DFD">
      <w:pPr>
        <w:autoSpaceDE w:val="0"/>
        <w:autoSpaceDN w:val="0"/>
        <w:adjustRightInd w:val="0"/>
        <w:jc w:val="both"/>
      </w:pPr>
      <w:r w:rsidRPr="006B786A">
        <w:t xml:space="preserve">Перед каждым конкурсом эксперты обязаны проверить и скорректировать список, а так же согласовать его с техническим директором </w:t>
      </w:r>
      <w:r w:rsidRPr="006B786A">
        <w:rPr>
          <w:lang w:val="en-US"/>
        </w:rPr>
        <w:t>WSR</w:t>
      </w:r>
      <w:r w:rsidRPr="006B786A">
        <w:t xml:space="preserve">. </w:t>
      </w:r>
    </w:p>
    <w:p w:rsidR="000C1DFD" w:rsidRPr="006B786A" w:rsidRDefault="000C1DFD" w:rsidP="000C1DFD">
      <w:pPr>
        <w:autoSpaceDE w:val="0"/>
        <w:autoSpaceDN w:val="0"/>
        <w:adjustRightInd w:val="0"/>
        <w:jc w:val="both"/>
      </w:pPr>
      <w:r w:rsidRPr="006B786A">
        <w:t>На каждом конкурсе технический эксперт должен проводить учет элементов инфраструктуры. Список не должен включать  элементы, которые попросили включить в него эксперты или конкурсанты, а так же запрещенные элементы.</w:t>
      </w:r>
    </w:p>
    <w:p w:rsidR="000C1DFD" w:rsidRPr="00AD15EA" w:rsidRDefault="000C1DFD" w:rsidP="000C1DFD">
      <w:pPr>
        <w:autoSpaceDE w:val="0"/>
        <w:autoSpaceDN w:val="0"/>
        <w:adjustRightInd w:val="0"/>
        <w:jc w:val="both"/>
        <w:rPr>
          <w:color w:val="C00000"/>
        </w:rPr>
      </w:pPr>
    </w:p>
    <w:p w:rsidR="000C1DFD" w:rsidRPr="00C15D47" w:rsidRDefault="00C15D47" w:rsidP="00C15D47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8.2. </w:t>
      </w:r>
      <w:r w:rsidR="000C1DFD" w:rsidRPr="00C15D47">
        <w:rPr>
          <w:rFonts w:ascii="Arial" w:hAnsi="Arial"/>
          <w:b/>
          <w:caps/>
          <w:sz w:val="28"/>
          <w:szCs w:val="24"/>
          <w:lang w:eastAsia="en-US"/>
        </w:rPr>
        <w:t>Материалы, оборудование и инструменты в инструментальном ящике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</w:pPr>
      <w:r w:rsidRPr="004E1ACD">
        <w:t xml:space="preserve">Участники должны приносить с собой свои собственные инструменты, которые не запрещены в инфраструктурном листе. 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  <w:rPr>
          <w:b/>
        </w:rPr>
      </w:pPr>
    </w:p>
    <w:p w:rsidR="000C1DFD" w:rsidRPr="00DF04CC" w:rsidRDefault="00DF04CC" w:rsidP="00DF04CC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8.3. </w:t>
      </w:r>
      <w:r w:rsidR="000C1DFD" w:rsidRPr="00DF04CC">
        <w:rPr>
          <w:rFonts w:ascii="Arial" w:hAnsi="Arial"/>
          <w:b/>
          <w:caps/>
          <w:sz w:val="28"/>
          <w:szCs w:val="24"/>
          <w:lang w:eastAsia="en-US"/>
        </w:rPr>
        <w:t>Материалы, и инструменты</w:t>
      </w:r>
      <w:r>
        <w:rPr>
          <w:rFonts w:ascii="Arial" w:hAnsi="Arial"/>
          <w:b/>
          <w:caps/>
          <w:sz w:val="28"/>
          <w:szCs w:val="24"/>
          <w:lang w:eastAsia="en-US"/>
        </w:rPr>
        <w:t xml:space="preserve"> для </w:t>
      </w:r>
      <w:r w:rsidR="000C1DFD" w:rsidRPr="00DF04CC">
        <w:rPr>
          <w:rFonts w:ascii="Arial" w:hAnsi="Arial"/>
          <w:b/>
          <w:caps/>
          <w:sz w:val="28"/>
          <w:szCs w:val="24"/>
          <w:lang w:eastAsia="en-US"/>
        </w:rPr>
        <w:t>Эксперт</w:t>
      </w:r>
      <w:r>
        <w:rPr>
          <w:rFonts w:ascii="Arial" w:hAnsi="Arial"/>
          <w:b/>
          <w:caps/>
          <w:sz w:val="28"/>
          <w:szCs w:val="24"/>
          <w:lang w:eastAsia="en-US"/>
        </w:rPr>
        <w:t>ов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</w:pPr>
      <w:r w:rsidRPr="004E1ACD">
        <w:t>Не</w:t>
      </w:r>
      <w:r w:rsidR="00DF04CC">
        <w:t>т</w:t>
      </w:r>
      <w:r w:rsidRPr="004E1ACD">
        <w:t xml:space="preserve"> </w:t>
      </w:r>
      <w:r w:rsidR="00DF04CC">
        <w:t>необходимости</w:t>
      </w:r>
      <w:r w:rsidRPr="004E1ACD">
        <w:t>.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</w:pPr>
    </w:p>
    <w:p w:rsidR="000C1DFD" w:rsidRPr="00DF04CC" w:rsidRDefault="00DF04CC" w:rsidP="00DF04CC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8.4. </w:t>
      </w:r>
      <w:r w:rsidR="000C1DFD" w:rsidRPr="00DF04CC">
        <w:rPr>
          <w:rFonts w:ascii="Arial" w:hAnsi="Arial"/>
          <w:b/>
          <w:caps/>
          <w:sz w:val="28"/>
          <w:szCs w:val="24"/>
          <w:lang w:eastAsia="en-US"/>
        </w:rPr>
        <w:t>Материалы и оборудование, запрещенные на площадке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</w:pPr>
      <w:r w:rsidRPr="004E1ACD">
        <w:t>Запрещенные на площадке инструменты и оборудование указаны в инфраструктурном листе в соответствующем разделе;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</w:pPr>
    </w:p>
    <w:p w:rsidR="000C1DFD" w:rsidRPr="00DF04CC" w:rsidRDefault="00DF04CC" w:rsidP="00DF04CC">
      <w:pPr>
        <w:spacing w:line="240" w:lineRule="auto"/>
        <w:jc w:val="both"/>
        <w:rPr>
          <w:rFonts w:ascii="Arial" w:hAnsi="Arial"/>
          <w:b/>
          <w:caps/>
          <w:sz w:val="28"/>
          <w:szCs w:val="24"/>
        </w:rPr>
      </w:pPr>
      <w:r>
        <w:rPr>
          <w:rFonts w:ascii="Arial" w:hAnsi="Arial"/>
          <w:b/>
          <w:caps/>
          <w:sz w:val="28"/>
          <w:szCs w:val="24"/>
        </w:rPr>
        <w:t xml:space="preserve">8.5. </w:t>
      </w:r>
      <w:r w:rsidR="000C1DFD" w:rsidRPr="00DF04CC">
        <w:rPr>
          <w:rFonts w:ascii="Arial" w:hAnsi="Arial"/>
          <w:b/>
          <w:caps/>
          <w:sz w:val="28"/>
          <w:szCs w:val="24"/>
        </w:rPr>
        <w:t xml:space="preserve">Предлагаемая схема </w:t>
      </w:r>
      <w:r>
        <w:rPr>
          <w:rFonts w:ascii="Arial" w:hAnsi="Arial"/>
          <w:b/>
          <w:caps/>
          <w:sz w:val="28"/>
          <w:szCs w:val="24"/>
        </w:rPr>
        <w:t>конкурсной площадки</w:t>
      </w:r>
    </w:p>
    <w:p w:rsidR="000C1DFD" w:rsidRPr="00DF04CC" w:rsidRDefault="00C00535" w:rsidP="000C1DFD">
      <w:pPr>
        <w:autoSpaceDE w:val="0"/>
        <w:autoSpaceDN w:val="0"/>
        <w:adjustRightInd w:val="0"/>
        <w:jc w:val="both"/>
      </w:pPr>
      <w:r>
        <w:t>С р</w:t>
      </w:r>
      <w:r w:rsidR="000C1DFD" w:rsidRPr="004E1ACD">
        <w:t>асположение</w:t>
      </w:r>
      <w:r>
        <w:t>м</w:t>
      </w:r>
      <w:r w:rsidR="000C1DFD" w:rsidRPr="004E1ACD">
        <w:t xml:space="preserve"> конкурсно</w:t>
      </w:r>
      <w:r>
        <w:t>й</w:t>
      </w:r>
      <w:r w:rsidR="000C1DFD" w:rsidRPr="004E1ACD">
        <w:t xml:space="preserve"> </w:t>
      </w:r>
      <w:r>
        <w:t>площадки</w:t>
      </w:r>
      <w:r w:rsidR="000C1DFD" w:rsidRPr="004E1ACD">
        <w:t xml:space="preserve"> чемпионата можно ознакомиться на веб-сайте </w:t>
      </w:r>
      <w:hyperlink r:id="rId23" w:history="1">
        <w:r w:rsidR="00DF04CC" w:rsidRPr="00A56B85">
          <w:rPr>
            <w:rStyle w:val="a5"/>
          </w:rPr>
          <w:t>http://www.worldskills.</w:t>
        </w:r>
        <w:r w:rsidR="00DF04CC" w:rsidRPr="00A56B85">
          <w:rPr>
            <w:rStyle w:val="a5"/>
            <w:lang w:val="en-US"/>
          </w:rPr>
          <w:t>ru</w:t>
        </w:r>
      </w:hyperlink>
      <w:r w:rsidR="00DF04CC">
        <w:t xml:space="preserve"> </w:t>
      </w:r>
    </w:p>
    <w:p w:rsidR="000C1DFD" w:rsidRPr="004E1ACD" w:rsidRDefault="000C1DFD" w:rsidP="000C1DFD">
      <w:pPr>
        <w:autoSpaceDE w:val="0"/>
        <w:autoSpaceDN w:val="0"/>
        <w:adjustRightInd w:val="0"/>
      </w:pPr>
      <w:r w:rsidRPr="004E1ACD">
        <w:t>Схема конкурсной площадки (</w:t>
      </w:r>
      <w:r w:rsidRPr="004E1ACD">
        <w:rPr>
          <w:i/>
        </w:rPr>
        <w:t>см. иллюстрацию</w:t>
      </w:r>
      <w:r w:rsidRPr="004E1ACD">
        <w:t>).</w:t>
      </w:r>
    </w:p>
    <w:p w:rsidR="000C1DFD" w:rsidRDefault="000C1DFD" w:rsidP="000C1DFD">
      <w:pPr>
        <w:autoSpaceDE w:val="0"/>
        <w:autoSpaceDN w:val="0"/>
        <w:adjustRightInd w:val="0"/>
        <w:jc w:val="both"/>
        <w:rPr>
          <w:noProof/>
        </w:rPr>
      </w:pPr>
    </w:p>
    <w:p w:rsidR="000C1DFD" w:rsidRPr="00AD15EA" w:rsidRDefault="000C1DFD" w:rsidP="000C1DFD">
      <w:pPr>
        <w:autoSpaceDE w:val="0"/>
        <w:autoSpaceDN w:val="0"/>
        <w:adjustRightInd w:val="0"/>
        <w:jc w:val="both"/>
        <w:rPr>
          <w:color w:val="C00000"/>
        </w:rPr>
      </w:pPr>
      <w:r>
        <w:rPr>
          <w:noProof/>
        </w:rPr>
        <w:lastRenderedPageBreak/>
        <w:drawing>
          <wp:inline distT="0" distB="0" distL="0" distR="0" wp14:anchorId="5952E355" wp14:editId="5BE81DFA">
            <wp:extent cx="6645349" cy="4037050"/>
            <wp:effectExtent l="0" t="0" r="317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8476" t="17846" r="22332" b="7385"/>
                    <a:stretch/>
                  </pic:blipFill>
                  <pic:spPr bwMode="auto">
                    <a:xfrm>
                      <a:off x="0" y="0"/>
                      <a:ext cx="6664699" cy="404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DFD" w:rsidRPr="00AD15EA" w:rsidRDefault="000C1DFD" w:rsidP="000C1DFD">
      <w:pPr>
        <w:autoSpaceDE w:val="0"/>
        <w:autoSpaceDN w:val="0"/>
        <w:adjustRightInd w:val="0"/>
        <w:jc w:val="both"/>
        <w:rPr>
          <w:color w:val="C00000"/>
        </w:rPr>
      </w:pPr>
    </w:p>
    <w:p w:rsidR="000C1DFD" w:rsidRPr="00AF45E8" w:rsidRDefault="00AF45E8" w:rsidP="00AF45E8">
      <w:pPr>
        <w:pStyle w:val="-1"/>
        <w:rPr>
          <w:sz w:val="34"/>
          <w:szCs w:val="34"/>
        </w:rPr>
      </w:pPr>
      <w:r>
        <w:rPr>
          <w:sz w:val="34"/>
          <w:szCs w:val="34"/>
        </w:rPr>
        <w:t xml:space="preserve">9. </w:t>
      </w:r>
      <w:r w:rsidR="000C1DFD" w:rsidRPr="00AF45E8">
        <w:rPr>
          <w:sz w:val="34"/>
          <w:szCs w:val="34"/>
        </w:rPr>
        <w:t>ПОСЕТИТЕЛИ И ПРЕССА</w:t>
      </w:r>
    </w:p>
    <w:p w:rsidR="000C1DFD" w:rsidRPr="00D609EF" w:rsidRDefault="000C1DFD" w:rsidP="000C1DFD">
      <w:pPr>
        <w:autoSpaceDE w:val="0"/>
        <w:autoSpaceDN w:val="0"/>
        <w:adjustRightInd w:val="0"/>
        <w:jc w:val="both"/>
        <w:rPr>
          <w:b/>
        </w:rPr>
      </w:pPr>
    </w:p>
    <w:p w:rsidR="000C1DFD" w:rsidRPr="00D609EF" w:rsidRDefault="000C1DFD" w:rsidP="000C1DFD">
      <w:pPr>
        <w:autoSpaceDE w:val="0"/>
        <w:autoSpaceDN w:val="0"/>
        <w:adjustRightInd w:val="0"/>
        <w:jc w:val="both"/>
      </w:pPr>
      <w:r w:rsidRPr="00D609EF">
        <w:t>Ниже приведен список мероприятий для увеличения заинтересованности гостей и прессы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зона для организации мастер-классов или возможности «попробовать руками» компетенцию;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 xml:space="preserve">проведение ярмарки вакансий; 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расположение экранов, показывающих информацию о конкурсантах и этапы их работы;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чертежи и схемы конкурсного задания;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объяснение зрителям, в чем заключаются действия конкурсантов;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предоставление информации о конкурсантах можно демонстрировать на специальных дисплеях: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Имя;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Возраст;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Страна, регион;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Образовательное учреждение;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Место работы;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Информация о выборе профессии участником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ежедневные отчеты о ходе конкурса;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приз зрительских симпатий.</w:t>
      </w:r>
    </w:p>
    <w:p w:rsidR="000C1DFD" w:rsidRPr="004E1ACD" w:rsidRDefault="000C1DFD" w:rsidP="000C1DFD">
      <w:pPr>
        <w:pStyle w:val="afd"/>
        <w:autoSpaceDE w:val="0"/>
        <w:autoSpaceDN w:val="0"/>
        <w:adjustRightInd w:val="0"/>
        <w:jc w:val="both"/>
        <w:rPr>
          <w:color w:val="C00000"/>
        </w:rPr>
      </w:pPr>
    </w:p>
    <w:p w:rsidR="000C1DFD" w:rsidRPr="00AF45E8" w:rsidRDefault="00AF45E8" w:rsidP="00AF45E8">
      <w:pPr>
        <w:pStyle w:val="-1"/>
        <w:rPr>
          <w:sz w:val="34"/>
          <w:szCs w:val="34"/>
        </w:rPr>
      </w:pPr>
      <w:r w:rsidRPr="00AF45E8">
        <w:rPr>
          <w:sz w:val="34"/>
          <w:szCs w:val="34"/>
        </w:rPr>
        <w:lastRenderedPageBreak/>
        <w:t xml:space="preserve">10. </w:t>
      </w:r>
      <w:r w:rsidR="000C1DFD" w:rsidRPr="00AF45E8">
        <w:rPr>
          <w:sz w:val="34"/>
          <w:szCs w:val="34"/>
        </w:rPr>
        <w:t xml:space="preserve">ОХРАНА ОКРУЖАЮЩЕЙ СРЕДЫ 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Переработка;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Рассмотреть возможность передачи всех материалов и оборудования в местные колледжи для использования в образовательном процессе;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Использование «зеленых» экологически чистых материалов;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Использование готовых заданий в колледжах в образовательном процессе;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Эксперты и участники должны обращать особое внимание на подбор инструментов и комплектацию своих инструментальных ящиков. Следует приносить с собой минимум инструментов, необходимый для выполнения конкурсных заданий;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Группы разработчиков заданий должны придавать особое значение вопросам экологии при составлении задания;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Размер инструментального ящика ограничен 0,75м</w:t>
      </w:r>
      <w:r w:rsidRPr="00AF45E8">
        <w:rPr>
          <w:rFonts w:ascii="Times New Roman" w:hAnsi="Times New Roman"/>
          <w:vertAlign w:val="superscript"/>
        </w:rPr>
        <w:t>3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Все бумажные документы, приготовленные в ходе предыдущего чемпионата, необходимо перевести в электронную форму. Этим занимается Главный эксперт и Заместитель Главного эксперта.</w:t>
      </w:r>
    </w:p>
    <w:p w:rsidR="000C1DFD" w:rsidRPr="00AD15EA" w:rsidRDefault="000C1DFD" w:rsidP="000C1DFD">
      <w:pPr>
        <w:rPr>
          <w:color w:val="C00000"/>
        </w:rPr>
      </w:pPr>
      <w:r w:rsidRPr="00AD15EA">
        <w:rPr>
          <w:color w:val="C00000"/>
        </w:rPr>
        <w:br w:type="page"/>
      </w:r>
    </w:p>
    <w:p w:rsidR="0034174D" w:rsidRPr="0073764B" w:rsidRDefault="0034174D" w:rsidP="0034174D">
      <w:pPr>
        <w:jc w:val="center"/>
        <w:rPr>
          <w:b/>
          <w:sz w:val="28"/>
          <w:szCs w:val="28"/>
        </w:rPr>
      </w:pPr>
      <w:r w:rsidRPr="0073764B">
        <w:rPr>
          <w:b/>
          <w:sz w:val="28"/>
          <w:szCs w:val="28"/>
        </w:rPr>
        <w:lastRenderedPageBreak/>
        <w:t>Приложение к Техническому описанию компетенции</w:t>
      </w:r>
    </w:p>
    <w:p w:rsidR="0034174D" w:rsidRPr="0073764B" w:rsidRDefault="0034174D" w:rsidP="0034174D">
      <w:pPr>
        <w:jc w:val="center"/>
        <w:rPr>
          <w:b/>
          <w:sz w:val="28"/>
          <w:szCs w:val="28"/>
        </w:rPr>
      </w:pPr>
      <w:r w:rsidRPr="0073764B">
        <w:rPr>
          <w:b/>
          <w:sz w:val="28"/>
          <w:szCs w:val="28"/>
        </w:rPr>
        <w:t>Лист функциональной информации</w:t>
      </w:r>
    </w:p>
    <w:p w:rsidR="0034174D" w:rsidRPr="0073764B" w:rsidRDefault="0034174D" w:rsidP="0034174D">
      <w:pPr>
        <w:jc w:val="center"/>
        <w:rPr>
          <w:b/>
          <w:sz w:val="24"/>
          <w:szCs w:val="24"/>
        </w:rPr>
      </w:pPr>
      <w:r w:rsidRPr="0073764B">
        <w:rPr>
          <w:b/>
          <w:sz w:val="28"/>
          <w:szCs w:val="28"/>
        </w:rPr>
        <w:t>Компетенция «Электромонтаж»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846"/>
      </w:tblGrid>
      <w:tr w:rsidR="0034174D" w:rsidRPr="0034174D" w:rsidTr="00376CC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Название компетенции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b/>
                <w:szCs w:val="22"/>
              </w:rPr>
              <w:t>Электромонтаж</w:t>
            </w:r>
          </w:p>
        </w:tc>
      </w:tr>
      <w:tr w:rsidR="0034174D" w:rsidRPr="0034174D" w:rsidTr="00376C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 xml:space="preserve">Количество Критериев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C1393F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  <w:r w:rsidR="00C1393F">
              <w:rPr>
                <w:szCs w:val="22"/>
              </w:rPr>
              <w:t>8</w:t>
            </w:r>
          </w:p>
        </w:tc>
      </w:tr>
      <w:tr w:rsidR="0034174D" w:rsidRPr="0034174D" w:rsidTr="00376C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Количество Критериев WSI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C1393F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  <w:r w:rsidR="00C1393F">
              <w:rPr>
                <w:szCs w:val="22"/>
              </w:rPr>
              <w:t>8</w:t>
            </w:r>
          </w:p>
        </w:tc>
      </w:tr>
    </w:tbl>
    <w:p w:rsidR="0034174D" w:rsidRPr="0034174D" w:rsidRDefault="0034174D" w:rsidP="0034174D">
      <w:pPr>
        <w:jc w:val="center"/>
        <w:rPr>
          <w:b/>
          <w:szCs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2003"/>
        <w:gridCol w:w="1843"/>
      </w:tblGrid>
      <w:tr w:rsidR="0034174D" w:rsidRPr="0034174D" w:rsidTr="00376CCE">
        <w:trPr>
          <w:trHeight w:val="9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4174D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Название критерия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Количество баллов за модуль</w:t>
            </w:r>
          </w:p>
          <w:p w:rsidR="0034174D" w:rsidRPr="0034174D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(макс. 100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Количество баллов WSI</w:t>
            </w:r>
          </w:p>
          <w:p w:rsidR="0034174D" w:rsidRPr="0034174D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(макс.100 баллов)</w:t>
            </w:r>
          </w:p>
        </w:tc>
      </w:tr>
      <w:tr w:rsidR="0034174D" w:rsidRPr="0034174D" w:rsidTr="00376C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885E9A" w:rsidP="00885E9A">
            <w:pPr>
              <w:jc w:val="both"/>
              <w:rPr>
                <w:szCs w:val="22"/>
              </w:rPr>
            </w:pPr>
            <w:r>
              <w:rPr>
                <w:szCs w:val="22"/>
                <w:lang w:val="en-US"/>
              </w:rPr>
              <w:t>A</w:t>
            </w:r>
            <w:r>
              <w:rPr>
                <w:szCs w:val="22"/>
              </w:rPr>
              <w:t xml:space="preserve">. </w:t>
            </w:r>
            <w:r w:rsidR="0034174D" w:rsidRPr="0034174D">
              <w:rPr>
                <w:szCs w:val="22"/>
              </w:rPr>
              <w:t>Безопасность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</w:tr>
      <w:tr w:rsidR="0034174D" w:rsidRPr="0034174D" w:rsidTr="00376C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4.2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885E9A" w:rsidP="00376CCE">
            <w:pPr>
              <w:jc w:val="both"/>
              <w:rPr>
                <w:szCs w:val="22"/>
              </w:rPr>
            </w:pPr>
            <w:r>
              <w:rPr>
                <w:szCs w:val="22"/>
                <w:lang w:val="en-US"/>
              </w:rPr>
              <w:t>B</w:t>
            </w:r>
            <w:r w:rsidRPr="00885E9A">
              <w:rPr>
                <w:szCs w:val="22"/>
              </w:rPr>
              <w:t xml:space="preserve">. </w:t>
            </w:r>
            <w:r w:rsidR="0034174D" w:rsidRPr="0034174D">
              <w:rPr>
                <w:szCs w:val="22"/>
              </w:rPr>
              <w:t>Ввод в эксплуатацию, пуск и наладка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25</w:t>
            </w:r>
          </w:p>
        </w:tc>
      </w:tr>
      <w:tr w:rsidR="0034174D" w:rsidRPr="0034174D" w:rsidTr="00376C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4.3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885E9A" w:rsidP="00376CCE">
            <w:pPr>
              <w:jc w:val="both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C. </w:t>
            </w:r>
            <w:r w:rsidR="0034174D" w:rsidRPr="0034174D">
              <w:rPr>
                <w:szCs w:val="22"/>
              </w:rPr>
              <w:t>Разработка схемы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</w:tr>
      <w:tr w:rsidR="0034174D" w:rsidRPr="0034174D" w:rsidTr="00376C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4.4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885E9A" w:rsidP="00376CCE">
            <w:pPr>
              <w:jc w:val="both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D. </w:t>
            </w:r>
            <w:r w:rsidR="0034174D" w:rsidRPr="0034174D">
              <w:rPr>
                <w:szCs w:val="22"/>
              </w:rPr>
              <w:t>Размеры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5</w:t>
            </w:r>
          </w:p>
        </w:tc>
      </w:tr>
      <w:tr w:rsidR="0034174D" w:rsidRPr="0034174D" w:rsidTr="00376C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4.5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885E9A" w:rsidP="00376CCE">
            <w:pPr>
              <w:jc w:val="both"/>
              <w:rPr>
                <w:szCs w:val="22"/>
              </w:rPr>
            </w:pPr>
            <w:r>
              <w:rPr>
                <w:szCs w:val="22"/>
                <w:lang w:val="en-US"/>
              </w:rPr>
              <w:t>E</w:t>
            </w:r>
            <w:r w:rsidRPr="00885E9A">
              <w:rPr>
                <w:szCs w:val="22"/>
              </w:rPr>
              <w:t xml:space="preserve">. </w:t>
            </w:r>
            <w:r w:rsidR="0034174D" w:rsidRPr="0034174D">
              <w:rPr>
                <w:szCs w:val="22"/>
              </w:rPr>
              <w:t>Установка оборудования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15</w:t>
            </w:r>
          </w:p>
        </w:tc>
      </w:tr>
      <w:tr w:rsidR="0034174D" w:rsidRPr="0034174D" w:rsidTr="00376C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4.6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885E9A" w:rsidP="00376CCE">
            <w:pPr>
              <w:jc w:val="both"/>
              <w:rPr>
                <w:szCs w:val="22"/>
              </w:rPr>
            </w:pPr>
            <w:r>
              <w:rPr>
                <w:szCs w:val="22"/>
                <w:lang w:val="en-US"/>
              </w:rPr>
              <w:t>F</w:t>
            </w:r>
            <w:r w:rsidRPr="00885E9A">
              <w:rPr>
                <w:szCs w:val="22"/>
              </w:rPr>
              <w:t xml:space="preserve">. </w:t>
            </w:r>
            <w:r w:rsidR="0034174D" w:rsidRPr="0034174D">
              <w:rPr>
                <w:szCs w:val="22"/>
              </w:rPr>
              <w:t>Монтаж и соединение проводников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15</w:t>
            </w:r>
          </w:p>
        </w:tc>
      </w:tr>
      <w:tr w:rsidR="0034174D" w:rsidRPr="0034174D" w:rsidTr="00376C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885E9A" w:rsidRDefault="0034174D" w:rsidP="00376CCE">
            <w:pPr>
              <w:jc w:val="right"/>
              <w:rPr>
                <w:szCs w:val="22"/>
              </w:rPr>
            </w:pPr>
            <w:r w:rsidRPr="00885E9A">
              <w:rPr>
                <w:szCs w:val="22"/>
              </w:rPr>
              <w:t>4.7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885E9A" w:rsidP="00376CCE">
            <w:pPr>
              <w:jc w:val="both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G. </w:t>
            </w:r>
            <w:r w:rsidR="0034174D" w:rsidRPr="0034174D">
              <w:rPr>
                <w:szCs w:val="22"/>
              </w:rPr>
              <w:t>Поиск неисправностей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</w:tr>
      <w:tr w:rsidR="0034174D" w:rsidRPr="0034174D" w:rsidTr="00376C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4.8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885E9A" w:rsidP="00376CCE">
            <w:pPr>
              <w:jc w:val="both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H. </w:t>
            </w:r>
            <w:r w:rsidR="0034174D" w:rsidRPr="0034174D">
              <w:rPr>
                <w:szCs w:val="22"/>
              </w:rPr>
              <w:t>Программирование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376CCE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</w:tr>
    </w:tbl>
    <w:p w:rsidR="0034174D" w:rsidRPr="0034174D" w:rsidRDefault="0034174D" w:rsidP="0034174D">
      <w:pPr>
        <w:rPr>
          <w:b/>
          <w:szCs w:val="22"/>
        </w:rPr>
      </w:pP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922"/>
      </w:tblGrid>
      <w:tr w:rsidR="0034174D" w:rsidRPr="0034174D" w:rsidTr="0034174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4174D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Номер модуля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5063B4">
            <w:pPr>
              <w:ind w:right="110"/>
              <w:rPr>
                <w:szCs w:val="22"/>
              </w:rPr>
            </w:pPr>
            <w:r w:rsidRPr="0034174D">
              <w:rPr>
                <w:szCs w:val="22"/>
              </w:rPr>
              <w:t>Необходимые навыки для выполнения модуля</w:t>
            </w:r>
          </w:p>
        </w:tc>
      </w:tr>
      <w:tr w:rsidR="0034174D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rPr>
                <w:szCs w:val="22"/>
                <w:lang w:val="en-US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szCs w:val="22"/>
                <w:lang w:val="en-US"/>
              </w:rPr>
              <w:t>A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76CCE" w:rsidRDefault="0044583E" w:rsidP="00667EF9">
            <w:pPr>
              <w:ind w:right="110"/>
              <w:rPr>
                <w:szCs w:val="22"/>
              </w:rPr>
            </w:pPr>
            <w:r>
              <w:rPr>
                <w:szCs w:val="22"/>
              </w:rPr>
              <w:t>Знание и соблюдение</w:t>
            </w:r>
            <w:r w:rsidR="00376CCE">
              <w:rPr>
                <w:szCs w:val="22"/>
              </w:rPr>
              <w:t xml:space="preserve"> </w:t>
            </w:r>
            <w:r w:rsidR="00885E9A">
              <w:rPr>
                <w:szCs w:val="22"/>
              </w:rPr>
              <w:t>установленны</w:t>
            </w:r>
            <w:r>
              <w:rPr>
                <w:szCs w:val="22"/>
              </w:rPr>
              <w:t>х</w:t>
            </w:r>
            <w:r w:rsidR="00885E9A">
              <w:rPr>
                <w:szCs w:val="22"/>
              </w:rPr>
              <w:t xml:space="preserve"> </w:t>
            </w:r>
            <w:r w:rsidR="00376CCE">
              <w:rPr>
                <w:szCs w:val="22"/>
              </w:rPr>
              <w:t>требовани</w:t>
            </w:r>
            <w:r>
              <w:rPr>
                <w:szCs w:val="22"/>
              </w:rPr>
              <w:t>й</w:t>
            </w:r>
            <w:r w:rsidR="00376CCE">
              <w:rPr>
                <w:szCs w:val="22"/>
              </w:rPr>
              <w:t xml:space="preserve"> по ОТ</w:t>
            </w:r>
            <w:r w:rsidR="00885E9A">
              <w:rPr>
                <w:szCs w:val="22"/>
              </w:rPr>
              <w:t>.</w:t>
            </w:r>
          </w:p>
        </w:tc>
      </w:tr>
      <w:tr w:rsidR="0034174D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5.2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rPr>
                <w:szCs w:val="22"/>
                <w:lang w:val="en-US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szCs w:val="22"/>
                <w:lang w:val="en-US"/>
              </w:rPr>
              <w:t>B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44583E">
            <w:pPr>
              <w:autoSpaceDE w:val="0"/>
              <w:autoSpaceDN w:val="0"/>
              <w:adjustRightInd w:val="0"/>
              <w:jc w:val="both"/>
            </w:pPr>
            <w:r w:rsidRPr="0034174D">
              <w:rPr>
                <w:szCs w:val="22"/>
              </w:rPr>
              <w:t> </w:t>
            </w:r>
            <w:r w:rsidR="0044583E">
              <w:rPr>
                <w:szCs w:val="22"/>
              </w:rPr>
              <w:t>З</w:t>
            </w:r>
            <w:r w:rsidR="0044583E">
              <w:t xml:space="preserve">нание порядка составления отчета, умение проводить необходимые измерения. </w:t>
            </w:r>
          </w:p>
        </w:tc>
      </w:tr>
      <w:tr w:rsidR="0034174D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5.3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rPr>
                <w:szCs w:val="22"/>
                <w:lang w:val="en-US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szCs w:val="22"/>
                <w:lang w:val="en-US"/>
              </w:rPr>
              <w:t>C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44583E">
            <w:pPr>
              <w:tabs>
                <w:tab w:val="left" w:pos="3596"/>
              </w:tabs>
              <w:ind w:right="380"/>
              <w:rPr>
                <w:szCs w:val="22"/>
              </w:rPr>
            </w:pPr>
            <w:r w:rsidRPr="00B43D70">
              <w:rPr>
                <w:rFonts w:eastAsia="Calibri"/>
                <w:szCs w:val="22"/>
                <w:lang w:eastAsia="en-US"/>
              </w:rPr>
              <w:t> </w:t>
            </w:r>
            <w:r w:rsidR="0044583E">
              <w:rPr>
                <w:rFonts w:eastAsia="Calibri"/>
                <w:szCs w:val="22"/>
                <w:lang w:eastAsia="en-US"/>
              </w:rPr>
              <w:t>Чтение и составление электрических, принципиальных, монтажных схем, умение планировать подготовительные и монтажные работы.</w:t>
            </w:r>
          </w:p>
        </w:tc>
      </w:tr>
      <w:tr w:rsidR="0034174D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76CC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5.4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885E9A" w:rsidRDefault="0034174D" w:rsidP="00376CCE">
            <w:pPr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szCs w:val="22"/>
                <w:lang w:val="en-US"/>
              </w:rPr>
              <w:t>D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44583E" w:rsidP="0044583E">
            <w:pPr>
              <w:ind w:right="110"/>
              <w:rPr>
                <w:szCs w:val="22"/>
              </w:rPr>
            </w:pPr>
            <w:r>
              <w:rPr>
                <w:szCs w:val="22"/>
              </w:rPr>
              <w:t xml:space="preserve">Навык монтажа </w:t>
            </w:r>
            <w:r w:rsidR="005A740E">
              <w:rPr>
                <w:rFonts w:eastAsia="Calibri"/>
                <w:szCs w:val="22"/>
                <w:lang w:eastAsia="en-US"/>
              </w:rPr>
              <w:t>кабеленесущ</w:t>
            </w:r>
            <w:r>
              <w:rPr>
                <w:rFonts w:eastAsia="Calibri"/>
                <w:szCs w:val="22"/>
                <w:lang w:eastAsia="en-US"/>
              </w:rPr>
              <w:t xml:space="preserve">их систем, умение работать с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 xml:space="preserve">различными инструментами и </w:t>
            </w:r>
            <w:r w:rsidR="005A740E">
              <w:rPr>
                <w:rFonts w:eastAsia="Calibri"/>
                <w:szCs w:val="22"/>
                <w:lang w:eastAsia="en-US"/>
              </w:rPr>
              <w:t xml:space="preserve"> </w:t>
            </w:r>
            <w:r w:rsidR="00B43D70">
              <w:rPr>
                <w:rFonts w:eastAsia="Calibri"/>
                <w:szCs w:val="22"/>
                <w:lang w:eastAsia="en-US"/>
              </w:rPr>
              <w:t>оборудование</w:t>
            </w:r>
            <w:r>
              <w:rPr>
                <w:rFonts w:eastAsia="Calibri"/>
                <w:szCs w:val="22"/>
                <w:lang w:eastAsia="en-US"/>
              </w:rPr>
              <w:t xml:space="preserve">м. </w:t>
            </w:r>
          </w:p>
        </w:tc>
      </w:tr>
      <w:tr w:rsidR="00112E61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34174D" w:rsidRDefault="00112E61" w:rsidP="0044583E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lastRenderedPageBreak/>
              <w:t> 5.5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885E9A" w:rsidRDefault="00112E61" w:rsidP="0044583E">
            <w:pPr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szCs w:val="22"/>
                <w:lang w:val="en-US"/>
              </w:rPr>
              <w:t>E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34174D" w:rsidRDefault="0044583E" w:rsidP="0044583E">
            <w:pPr>
              <w:ind w:right="110"/>
              <w:rPr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Навык коммутации электрических щитов различного назначения.</w:t>
            </w:r>
          </w:p>
        </w:tc>
      </w:tr>
      <w:tr w:rsidR="00112E61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885E9A" w:rsidRDefault="00112E61" w:rsidP="0044583E">
            <w:pPr>
              <w:jc w:val="right"/>
              <w:rPr>
                <w:szCs w:val="22"/>
              </w:rPr>
            </w:pPr>
            <w:r w:rsidRPr="00885E9A">
              <w:rPr>
                <w:szCs w:val="22"/>
              </w:rPr>
              <w:t>5.6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885E9A" w:rsidRDefault="00112E61" w:rsidP="0044583E">
            <w:pPr>
              <w:rPr>
                <w:szCs w:val="22"/>
              </w:rPr>
            </w:pPr>
            <w:r w:rsidRPr="0034174D">
              <w:rPr>
                <w:szCs w:val="22"/>
                <w:lang w:val="en-US"/>
              </w:rPr>
              <w:t>F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34174D" w:rsidRDefault="0044583E" w:rsidP="0044583E">
            <w:pPr>
              <w:ind w:right="252"/>
              <w:rPr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Умение </w:t>
            </w:r>
            <w:r w:rsidR="00112E61">
              <w:rPr>
                <w:rFonts w:eastAsia="Calibri"/>
                <w:szCs w:val="22"/>
                <w:lang w:eastAsia="en-US"/>
              </w:rPr>
              <w:t>зачи</w:t>
            </w:r>
            <w:r>
              <w:rPr>
                <w:rFonts w:eastAsia="Calibri"/>
                <w:szCs w:val="22"/>
                <w:lang w:eastAsia="en-US"/>
              </w:rPr>
              <w:t xml:space="preserve">щать, </w:t>
            </w:r>
            <w:r w:rsidR="00112E61">
              <w:rPr>
                <w:rFonts w:eastAsia="Calibri"/>
                <w:szCs w:val="22"/>
                <w:lang w:eastAsia="en-US"/>
              </w:rPr>
              <w:t>опрессов</w:t>
            </w:r>
            <w:r>
              <w:rPr>
                <w:rFonts w:eastAsia="Calibri"/>
                <w:szCs w:val="22"/>
                <w:lang w:eastAsia="en-US"/>
              </w:rPr>
              <w:t xml:space="preserve">ывать </w:t>
            </w:r>
            <w:r w:rsidR="00112E61">
              <w:rPr>
                <w:rFonts w:eastAsia="Calibri"/>
                <w:szCs w:val="22"/>
                <w:lang w:eastAsia="en-US"/>
              </w:rPr>
              <w:t>и соедин</w:t>
            </w:r>
            <w:r>
              <w:rPr>
                <w:rFonts w:eastAsia="Calibri"/>
                <w:szCs w:val="22"/>
                <w:lang w:eastAsia="en-US"/>
              </w:rPr>
              <w:t xml:space="preserve">ять </w:t>
            </w:r>
            <w:r w:rsidR="00112E61">
              <w:rPr>
                <w:rFonts w:eastAsia="Calibri"/>
                <w:szCs w:val="22"/>
                <w:lang w:eastAsia="en-US"/>
              </w:rPr>
              <w:t>проводник</w:t>
            </w:r>
            <w:r>
              <w:rPr>
                <w:rFonts w:eastAsia="Calibri"/>
                <w:szCs w:val="22"/>
                <w:lang w:eastAsia="en-US"/>
              </w:rPr>
              <w:t>и</w:t>
            </w:r>
            <w:r w:rsidR="00112E61">
              <w:rPr>
                <w:rFonts w:eastAsia="Calibri"/>
                <w:szCs w:val="22"/>
                <w:lang w:eastAsia="en-US"/>
              </w:rPr>
              <w:t>.</w:t>
            </w:r>
          </w:p>
        </w:tc>
      </w:tr>
      <w:tr w:rsidR="00112E61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885E9A" w:rsidRDefault="00112E61" w:rsidP="0044583E">
            <w:pPr>
              <w:jc w:val="right"/>
              <w:rPr>
                <w:szCs w:val="22"/>
              </w:rPr>
            </w:pPr>
            <w:r w:rsidRPr="00885E9A">
              <w:rPr>
                <w:szCs w:val="22"/>
              </w:rPr>
              <w:t>5.7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885E9A" w:rsidRDefault="00112E61" w:rsidP="0044583E">
            <w:pPr>
              <w:rPr>
                <w:szCs w:val="22"/>
              </w:rPr>
            </w:pPr>
            <w:r w:rsidRPr="0034174D">
              <w:rPr>
                <w:szCs w:val="22"/>
                <w:lang w:val="en-US"/>
              </w:rPr>
              <w:t>G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34174D" w:rsidRDefault="00667EF9" w:rsidP="00667EF9">
            <w:pPr>
              <w:ind w:right="110"/>
              <w:rPr>
                <w:szCs w:val="22"/>
              </w:rPr>
            </w:pPr>
            <w:r>
              <w:rPr>
                <w:rFonts w:eastAsia="Calibri"/>
                <w:szCs w:val="22"/>
                <w:lang w:eastAsia="en-US"/>
              </w:rPr>
              <w:t>Навык ч</w:t>
            </w:r>
            <w:r w:rsidR="0044583E">
              <w:rPr>
                <w:rFonts w:eastAsia="Calibri"/>
                <w:szCs w:val="22"/>
                <w:lang w:eastAsia="en-US"/>
              </w:rPr>
              <w:t>тени</w:t>
            </w:r>
            <w:r>
              <w:rPr>
                <w:rFonts w:eastAsia="Calibri"/>
                <w:szCs w:val="22"/>
                <w:lang w:eastAsia="en-US"/>
              </w:rPr>
              <w:t>я электрических схем.</w:t>
            </w:r>
            <w:r w:rsidR="0044583E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  <w:tr w:rsidR="00112E61" w:rsidRPr="0034174D" w:rsidTr="00112E61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885E9A" w:rsidRDefault="00112E61" w:rsidP="00376CC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667EF9" w:rsidRDefault="00112E61" w:rsidP="00376CCE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H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61" w:rsidRPr="0034174D" w:rsidRDefault="00667EF9" w:rsidP="00667EF9">
            <w:pPr>
              <w:ind w:right="110"/>
              <w:rPr>
                <w:szCs w:val="22"/>
              </w:rPr>
            </w:pPr>
            <w:r>
              <w:rPr>
                <w:szCs w:val="22"/>
              </w:rPr>
              <w:t>Навык работы с ПК, умение работать с прикладными программами.</w:t>
            </w:r>
          </w:p>
        </w:tc>
      </w:tr>
    </w:tbl>
    <w:p w:rsidR="0013053E" w:rsidRPr="0034174D" w:rsidRDefault="0013053E" w:rsidP="008339F9">
      <w:pPr>
        <w:rPr>
          <w:szCs w:val="22"/>
        </w:rPr>
      </w:pPr>
    </w:p>
    <w:sectPr w:rsidR="0013053E" w:rsidRPr="0034174D" w:rsidSect="00DB46D3">
      <w:headerReference w:type="first" r:id="rId25"/>
      <w:pgSz w:w="11907" w:h="16840" w:code="9"/>
      <w:pgMar w:top="1977" w:right="992" w:bottom="1350" w:left="1080" w:header="283" w:footer="431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11" w:rsidRDefault="00B43911">
      <w:r>
        <w:separator/>
      </w:r>
    </w:p>
  </w:endnote>
  <w:endnote w:type="continuationSeparator" w:id="0">
    <w:p w:rsidR="00B43911" w:rsidRDefault="00B4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1" w:rsidRPr="00703F32" w:rsidRDefault="00B43911" w:rsidP="00F96EC6">
    <w:pPr>
      <w:pStyle w:val="a9"/>
      <w:rPr>
        <w:color w:val="2C8DE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5546090</wp:posOffset>
              </wp:positionH>
              <wp:positionV relativeFrom="page">
                <wp:posOffset>10179050</wp:posOffset>
              </wp:positionV>
              <wp:extent cx="1508760" cy="33210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3911" w:rsidRPr="00F96EC6" w:rsidRDefault="00B43911" w:rsidP="00F96EC6">
                          <w:pPr>
                            <w:pStyle w:val="a9"/>
                            <w:jc w:val="right"/>
                            <w:rPr>
                              <w:rFonts w:ascii="Times New Roman" w:hAnsi="Times New Roman"/>
                              <w:color w:val="2C8DE6"/>
                              <w:szCs w:val="22"/>
                              <w:lang w:val="ru-RU"/>
                            </w:rPr>
                          </w:pP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begin"/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instrText>PAGE  \* Arabic  \* MERGEFORMAT</w:instrText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separate"/>
                          </w:r>
                          <w:r w:rsidR="005A4908" w:rsidRPr="005A4908">
                            <w:rPr>
                              <w:rFonts w:ascii="Times New Roman" w:hAnsi="Times New Roman"/>
                              <w:noProof/>
                              <w:color w:val="2C8DE6"/>
                              <w:szCs w:val="22"/>
                              <w:lang w:val="ru-RU"/>
                            </w:rPr>
                            <w:t>23</w:t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436.7pt;margin-top:801.5pt;width:118.8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" filled="f" stroked="f" strokeweight=".5pt">
              <v:path arrowok="t"/>
              <v:textbox style="mso-fit-shape-to-text:t">
                <w:txbxContent>
                  <w:p w:rsidR="00B43911" w:rsidRPr="00F96EC6" w:rsidRDefault="00B43911" w:rsidP="00F96EC6">
                    <w:pPr>
                      <w:pStyle w:val="a9"/>
                      <w:jc w:val="right"/>
                      <w:rPr>
                        <w:rFonts w:ascii="Times New Roman" w:hAnsi="Times New Roman"/>
                        <w:color w:val="2C8DE6"/>
                        <w:szCs w:val="22"/>
                        <w:lang w:val="ru-RU"/>
                      </w:rPr>
                    </w:pP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begin"/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instrText>PAGE  \* Arabic  \* MERGEFORMAT</w:instrText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separate"/>
                    </w:r>
                    <w:r w:rsidR="005A4908" w:rsidRPr="005A4908">
                      <w:rPr>
                        <w:rFonts w:ascii="Times New Roman" w:hAnsi="Times New Roman"/>
                        <w:noProof/>
                        <w:color w:val="2C8DE6"/>
                        <w:szCs w:val="22"/>
                        <w:lang w:val="ru-RU"/>
                      </w:rPr>
                      <w:t>23</w:t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9985375</wp:posOffset>
              </wp:positionV>
              <wp:extent cx="6245225" cy="165100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5225" cy="1651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0D3AE9" id="Прямоугольник 58" o:spid="_x0000_s1026" style="position:absolute;margin-left:54pt;margin-top:786.25pt;width:491.75pt;height:13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Pr="00A75297">
      <w:rPr>
        <w:rFonts w:ascii="Times New Roman" w:hAnsi="Times New Roman"/>
        <w:color w:val="548DD4"/>
        <w:sz w:val="18"/>
        <w:szCs w:val="18"/>
      </w:rPr>
      <w:t>Copyright</w:t>
    </w:r>
    <w:r w:rsidRPr="00703F32">
      <w:rPr>
        <w:rFonts w:ascii="Times New Roman" w:hAnsi="Times New Roman"/>
        <w:color w:val="548DD4"/>
        <w:sz w:val="18"/>
        <w:szCs w:val="18"/>
        <w:lang w:val="ru-RU"/>
      </w:rPr>
      <w:t>©</w:t>
    </w:r>
    <w:r w:rsidRPr="00A75297">
      <w:rPr>
        <w:rFonts w:ascii="Times New Roman" w:hAnsi="Times New Roman"/>
        <w:color w:val="548DD4"/>
        <w:sz w:val="18"/>
        <w:szCs w:val="18"/>
        <w:lang w:val="ru-RU"/>
      </w:rPr>
      <w:t xml:space="preserve"> </w:t>
    </w:r>
    <w:r w:rsidRPr="00703F32">
      <w:rPr>
        <w:rFonts w:ascii="Times New Roman" w:hAnsi="Times New Roman"/>
        <w:color w:val="548DD4"/>
        <w:sz w:val="18"/>
        <w:szCs w:val="18"/>
        <w:lang w:val="ru-RU"/>
      </w:rPr>
      <w:t xml:space="preserve">Союз </w:t>
    </w:r>
    <w:r w:rsidRPr="00A75297">
      <w:rPr>
        <w:rFonts w:ascii="Times New Roman" w:hAnsi="Times New Roman"/>
        <w:color w:val="548DD4"/>
        <w:sz w:val="18"/>
        <w:szCs w:val="18"/>
        <w:lang w:val="ru-RU"/>
      </w:rPr>
      <w:t>«</w:t>
    </w:r>
    <w:r w:rsidRPr="00703F32">
      <w:rPr>
        <w:rFonts w:ascii="Times New Roman" w:hAnsi="Times New Roman"/>
        <w:color w:val="548DD4"/>
        <w:sz w:val="18"/>
        <w:szCs w:val="18"/>
        <w:lang w:val="ru-RU"/>
      </w:rPr>
      <w:t>Ворлдскиллс Россия</w:t>
    </w:r>
    <w:r w:rsidRPr="00A75297">
      <w:rPr>
        <w:rFonts w:ascii="Times New Roman" w:hAnsi="Times New Roman"/>
        <w:color w:val="548DD4"/>
        <w:sz w:val="18"/>
        <w:szCs w:val="18"/>
        <w:lang w:val="ru-RU"/>
      </w:rPr>
      <w:t>»</w:t>
    </w:r>
    <w:r>
      <w:rPr>
        <w:rFonts w:ascii="Times New Roman" w:hAnsi="Times New Roman"/>
        <w:color w:val="548DD4"/>
        <w:sz w:val="18"/>
        <w:szCs w:val="18"/>
        <w:lang w:val="ru-RU"/>
      </w:rPr>
      <w:t xml:space="preserve">                    </w:t>
    </w:r>
    <w:r w:rsidRPr="008339F9">
      <w:rPr>
        <w:rFonts w:ascii="Times New Roman" w:hAnsi="Times New Roman"/>
        <w:color w:val="548DD4"/>
        <w:sz w:val="18"/>
        <w:szCs w:val="18"/>
        <w:lang w:val="ru-RU"/>
      </w:rPr>
      <w:t xml:space="preserve">Электромонтаж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11" w:rsidRDefault="00B43911">
      <w:r>
        <w:separator/>
      </w:r>
    </w:p>
  </w:footnote>
  <w:footnote w:type="continuationSeparator" w:id="0">
    <w:p w:rsidR="00B43911" w:rsidRDefault="00B4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1" w:rsidRPr="00430F51" w:rsidRDefault="00B43911">
    <w:pPr>
      <w:pStyle w:val="a7"/>
      <w:jc w:val="right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1112520" cy="991870"/>
          <wp:effectExtent l="0" t="0" r="0" b="0"/>
          <wp:docPr id="2" name="Рисунок 1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1" w:rsidRDefault="00B43911" w:rsidP="00430F51">
    <w:pPr>
      <w:pStyle w:val="a7"/>
      <w:ind w:left="-23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1" w:rsidRDefault="00B43911" w:rsidP="00112E76">
    <w:pPr>
      <w:pStyle w:val="a7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345565" cy="1198880"/>
          <wp:effectExtent l="0" t="0" r="0" b="0"/>
          <wp:docPr id="1" name="Рисунок 7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35B"/>
    <w:multiLevelType w:val="hybridMultilevel"/>
    <w:tmpl w:val="1B02686C"/>
    <w:lvl w:ilvl="0" w:tplc="84B2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0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4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8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4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4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3F77CD"/>
    <w:multiLevelType w:val="multilevel"/>
    <w:tmpl w:val="F6E8B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3C67ED"/>
    <w:multiLevelType w:val="hybridMultilevel"/>
    <w:tmpl w:val="5B7E51E4"/>
    <w:lvl w:ilvl="0" w:tplc="FFC6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8D3F2E"/>
    <w:multiLevelType w:val="hybridMultilevel"/>
    <w:tmpl w:val="0578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F9418E"/>
    <w:multiLevelType w:val="hybridMultilevel"/>
    <w:tmpl w:val="60C26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83C87"/>
    <w:multiLevelType w:val="hybridMultilevel"/>
    <w:tmpl w:val="98A465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1671FA"/>
    <w:multiLevelType w:val="hybridMultilevel"/>
    <w:tmpl w:val="A8C8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D2039"/>
    <w:multiLevelType w:val="hybridMultilevel"/>
    <w:tmpl w:val="ACA270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AB1A8B"/>
    <w:multiLevelType w:val="multilevel"/>
    <w:tmpl w:val="1592F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000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4683C"/>
    <w:multiLevelType w:val="hybridMultilevel"/>
    <w:tmpl w:val="20BE8148"/>
    <w:lvl w:ilvl="0" w:tplc="358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E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9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9B0890"/>
    <w:multiLevelType w:val="hybridMultilevel"/>
    <w:tmpl w:val="43B86EC6"/>
    <w:lvl w:ilvl="0" w:tplc="2212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3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4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A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3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C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A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3A4ED6"/>
    <w:multiLevelType w:val="hybridMultilevel"/>
    <w:tmpl w:val="5734E3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B8372F"/>
    <w:multiLevelType w:val="hybridMultilevel"/>
    <w:tmpl w:val="AC108D98"/>
    <w:lvl w:ilvl="0" w:tplc="7FF69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C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A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4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23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E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664751"/>
    <w:multiLevelType w:val="hybridMultilevel"/>
    <w:tmpl w:val="5682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E07F4"/>
    <w:multiLevelType w:val="hybridMultilevel"/>
    <w:tmpl w:val="FE129FB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B0BC7"/>
    <w:multiLevelType w:val="hybridMultilevel"/>
    <w:tmpl w:val="2708B750"/>
    <w:lvl w:ilvl="0" w:tplc="EA94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2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6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E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8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A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64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764F40"/>
    <w:multiLevelType w:val="hybridMultilevel"/>
    <w:tmpl w:val="168A2802"/>
    <w:lvl w:ilvl="0" w:tplc="4D7A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4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9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2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6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F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C7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A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886A3E"/>
    <w:multiLevelType w:val="hybridMultilevel"/>
    <w:tmpl w:val="1A6E6B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47DA4539"/>
    <w:multiLevelType w:val="hybridMultilevel"/>
    <w:tmpl w:val="C81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C30271"/>
    <w:multiLevelType w:val="hybridMultilevel"/>
    <w:tmpl w:val="C1F6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61625"/>
    <w:multiLevelType w:val="hybridMultilevel"/>
    <w:tmpl w:val="1CC070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D10074"/>
    <w:multiLevelType w:val="hybridMultilevel"/>
    <w:tmpl w:val="2E20DF9C"/>
    <w:lvl w:ilvl="0" w:tplc="1C16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FC36F2"/>
    <w:multiLevelType w:val="hybridMultilevel"/>
    <w:tmpl w:val="505C61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BCB4FEE"/>
    <w:multiLevelType w:val="hybridMultilevel"/>
    <w:tmpl w:val="443E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783D27"/>
    <w:multiLevelType w:val="hybridMultilevel"/>
    <w:tmpl w:val="84E85086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17996"/>
    <w:multiLevelType w:val="hybridMultilevel"/>
    <w:tmpl w:val="820ECAA4"/>
    <w:lvl w:ilvl="0" w:tplc="885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6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0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8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02C288C"/>
    <w:multiLevelType w:val="hybridMultilevel"/>
    <w:tmpl w:val="9232F4A0"/>
    <w:lvl w:ilvl="0" w:tplc="5D38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2C6899"/>
    <w:multiLevelType w:val="hybridMultilevel"/>
    <w:tmpl w:val="ADC62C16"/>
    <w:lvl w:ilvl="0" w:tplc="39724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9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4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CE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C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C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61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34C27"/>
    <w:multiLevelType w:val="hybridMultilevel"/>
    <w:tmpl w:val="5852CCEC"/>
    <w:lvl w:ilvl="0" w:tplc="ED42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8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2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8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8D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71064F8"/>
    <w:multiLevelType w:val="hybridMultilevel"/>
    <w:tmpl w:val="7F90251E"/>
    <w:lvl w:ilvl="0" w:tplc="4F6EA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6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6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E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6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8E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4C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AF01F36"/>
    <w:multiLevelType w:val="hybridMultilevel"/>
    <w:tmpl w:val="0974F6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AF97B5D"/>
    <w:multiLevelType w:val="hybridMultilevel"/>
    <w:tmpl w:val="1BD668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21"/>
  </w:num>
  <w:num w:numId="5">
    <w:abstractNumId w:val="36"/>
  </w:num>
  <w:num w:numId="6">
    <w:abstractNumId w:val="3"/>
  </w:num>
  <w:num w:numId="7">
    <w:abstractNumId w:val="5"/>
  </w:num>
  <w:num w:numId="8">
    <w:abstractNumId w:val="28"/>
  </w:num>
  <w:num w:numId="9">
    <w:abstractNumId w:val="17"/>
  </w:num>
  <w:num w:numId="10">
    <w:abstractNumId w:val="31"/>
  </w:num>
  <w:num w:numId="11">
    <w:abstractNumId w:val="40"/>
  </w:num>
  <w:num w:numId="12">
    <w:abstractNumId w:val="20"/>
  </w:num>
  <w:num w:numId="13">
    <w:abstractNumId w:val="7"/>
  </w:num>
  <w:num w:numId="14">
    <w:abstractNumId w:val="12"/>
  </w:num>
  <w:num w:numId="15">
    <w:abstractNumId w:val="25"/>
  </w:num>
  <w:num w:numId="16">
    <w:abstractNumId w:val="32"/>
  </w:num>
  <w:num w:numId="17">
    <w:abstractNumId w:val="27"/>
  </w:num>
  <w:num w:numId="18">
    <w:abstractNumId w:val="30"/>
  </w:num>
  <w:num w:numId="19">
    <w:abstractNumId w:val="19"/>
  </w:num>
  <w:num w:numId="20">
    <w:abstractNumId w:val="39"/>
  </w:num>
  <w:num w:numId="21">
    <w:abstractNumId w:val="24"/>
  </w:num>
  <w:num w:numId="22">
    <w:abstractNumId w:val="1"/>
  </w:num>
  <w:num w:numId="23">
    <w:abstractNumId w:val="9"/>
  </w:num>
  <w:num w:numId="24">
    <w:abstractNumId w:val="4"/>
  </w:num>
  <w:num w:numId="25">
    <w:abstractNumId w:val="15"/>
  </w:num>
  <w:num w:numId="26">
    <w:abstractNumId w:val="34"/>
  </w:num>
  <w:num w:numId="27">
    <w:abstractNumId w:val="37"/>
  </w:num>
  <w:num w:numId="28">
    <w:abstractNumId w:val="33"/>
  </w:num>
  <w:num w:numId="29">
    <w:abstractNumId w:val="29"/>
  </w:num>
  <w:num w:numId="30">
    <w:abstractNumId w:val="2"/>
  </w:num>
  <w:num w:numId="31">
    <w:abstractNumId w:val="18"/>
  </w:num>
  <w:num w:numId="32">
    <w:abstractNumId w:val="16"/>
  </w:num>
  <w:num w:numId="33">
    <w:abstractNumId w:val="35"/>
  </w:num>
  <w:num w:numId="34">
    <w:abstractNumId w:val="22"/>
  </w:num>
  <w:num w:numId="35">
    <w:abstractNumId w:val="23"/>
  </w:num>
  <w:num w:numId="36">
    <w:abstractNumId w:val="0"/>
  </w:num>
  <w:num w:numId="37">
    <w:abstractNumId w:val="38"/>
  </w:num>
  <w:num w:numId="38">
    <w:abstractNumId w:val="13"/>
  </w:num>
  <w:num w:numId="39">
    <w:abstractNumId w:val="10"/>
  </w:num>
  <w:num w:numId="40">
    <w:abstractNumId w:val="11"/>
  </w:num>
  <w:num w:numId="4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3A"/>
    <w:rsid w:val="0000127E"/>
    <w:rsid w:val="00003441"/>
    <w:rsid w:val="00011D6E"/>
    <w:rsid w:val="00024FDA"/>
    <w:rsid w:val="00027675"/>
    <w:rsid w:val="00031DD5"/>
    <w:rsid w:val="00032CB5"/>
    <w:rsid w:val="00036A60"/>
    <w:rsid w:val="0005018A"/>
    <w:rsid w:val="00050A5B"/>
    <w:rsid w:val="00055334"/>
    <w:rsid w:val="000623EE"/>
    <w:rsid w:val="00062CF5"/>
    <w:rsid w:val="00064DD0"/>
    <w:rsid w:val="0006690D"/>
    <w:rsid w:val="00072D3C"/>
    <w:rsid w:val="00082CDE"/>
    <w:rsid w:val="0009168F"/>
    <w:rsid w:val="000939BD"/>
    <w:rsid w:val="00095E00"/>
    <w:rsid w:val="000A13B9"/>
    <w:rsid w:val="000A78BB"/>
    <w:rsid w:val="000B04D2"/>
    <w:rsid w:val="000B52BE"/>
    <w:rsid w:val="000C1DFD"/>
    <w:rsid w:val="000C49D8"/>
    <w:rsid w:val="000C5E30"/>
    <w:rsid w:val="000D2EAC"/>
    <w:rsid w:val="000D4286"/>
    <w:rsid w:val="000F076F"/>
    <w:rsid w:val="000F5A43"/>
    <w:rsid w:val="000F67B1"/>
    <w:rsid w:val="0010263B"/>
    <w:rsid w:val="00102D92"/>
    <w:rsid w:val="00102F62"/>
    <w:rsid w:val="0010315C"/>
    <w:rsid w:val="001039CF"/>
    <w:rsid w:val="00105D0E"/>
    <w:rsid w:val="0010738C"/>
    <w:rsid w:val="00110600"/>
    <w:rsid w:val="00112E61"/>
    <w:rsid w:val="00112E76"/>
    <w:rsid w:val="00115B6F"/>
    <w:rsid w:val="0011786B"/>
    <w:rsid w:val="00120D2C"/>
    <w:rsid w:val="00123FF2"/>
    <w:rsid w:val="0012615A"/>
    <w:rsid w:val="0013053E"/>
    <w:rsid w:val="001328D4"/>
    <w:rsid w:val="00135E46"/>
    <w:rsid w:val="001429D1"/>
    <w:rsid w:val="00150241"/>
    <w:rsid w:val="001539E4"/>
    <w:rsid w:val="00154F27"/>
    <w:rsid w:val="001552D0"/>
    <w:rsid w:val="00163276"/>
    <w:rsid w:val="00163CF8"/>
    <w:rsid w:val="001651CE"/>
    <w:rsid w:val="00167AF4"/>
    <w:rsid w:val="00175B4B"/>
    <w:rsid w:val="00176152"/>
    <w:rsid w:val="00197169"/>
    <w:rsid w:val="001A6987"/>
    <w:rsid w:val="001A781F"/>
    <w:rsid w:val="001B2BFD"/>
    <w:rsid w:val="001B4D68"/>
    <w:rsid w:val="001C0D6B"/>
    <w:rsid w:val="001C135B"/>
    <w:rsid w:val="001C4043"/>
    <w:rsid w:val="001C65DE"/>
    <w:rsid w:val="001D22DB"/>
    <w:rsid w:val="001D4AE8"/>
    <w:rsid w:val="001D5478"/>
    <w:rsid w:val="001E2025"/>
    <w:rsid w:val="001E2F1F"/>
    <w:rsid w:val="001F2A74"/>
    <w:rsid w:val="002000D9"/>
    <w:rsid w:val="00200A39"/>
    <w:rsid w:val="002100CC"/>
    <w:rsid w:val="0021121F"/>
    <w:rsid w:val="0021652C"/>
    <w:rsid w:val="00216570"/>
    <w:rsid w:val="00222E6B"/>
    <w:rsid w:val="0023383C"/>
    <w:rsid w:val="00235BCA"/>
    <w:rsid w:val="002424C2"/>
    <w:rsid w:val="002508E7"/>
    <w:rsid w:val="00250CEE"/>
    <w:rsid w:val="002701DB"/>
    <w:rsid w:val="0027028D"/>
    <w:rsid w:val="00272ACC"/>
    <w:rsid w:val="00276DA4"/>
    <w:rsid w:val="00282C6C"/>
    <w:rsid w:val="0029067B"/>
    <w:rsid w:val="00290DE6"/>
    <w:rsid w:val="002A3CDB"/>
    <w:rsid w:val="002A5178"/>
    <w:rsid w:val="002A6ECC"/>
    <w:rsid w:val="002A7180"/>
    <w:rsid w:val="002A7213"/>
    <w:rsid w:val="002B43D7"/>
    <w:rsid w:val="002B4F31"/>
    <w:rsid w:val="002C5FE0"/>
    <w:rsid w:val="002C70E2"/>
    <w:rsid w:val="002C78EE"/>
    <w:rsid w:val="002D1D39"/>
    <w:rsid w:val="002D66AE"/>
    <w:rsid w:val="002D7E6B"/>
    <w:rsid w:val="002E17A4"/>
    <w:rsid w:val="002E31D9"/>
    <w:rsid w:val="002E52F5"/>
    <w:rsid w:val="002F79C2"/>
    <w:rsid w:val="003118D5"/>
    <w:rsid w:val="00313358"/>
    <w:rsid w:val="003135B9"/>
    <w:rsid w:val="00315D92"/>
    <w:rsid w:val="00316227"/>
    <w:rsid w:val="00316488"/>
    <w:rsid w:val="00316CB0"/>
    <w:rsid w:val="003203F7"/>
    <w:rsid w:val="0032345B"/>
    <w:rsid w:val="003271CA"/>
    <w:rsid w:val="00334C74"/>
    <w:rsid w:val="00336DC3"/>
    <w:rsid w:val="003400FB"/>
    <w:rsid w:val="0034174D"/>
    <w:rsid w:val="003427D2"/>
    <w:rsid w:val="0034585F"/>
    <w:rsid w:val="00351C24"/>
    <w:rsid w:val="00354355"/>
    <w:rsid w:val="00354686"/>
    <w:rsid w:val="00356121"/>
    <w:rsid w:val="00356D83"/>
    <w:rsid w:val="00357418"/>
    <w:rsid w:val="003607D5"/>
    <w:rsid w:val="00363211"/>
    <w:rsid w:val="003645E5"/>
    <w:rsid w:val="0036515A"/>
    <w:rsid w:val="00372614"/>
    <w:rsid w:val="00373CB4"/>
    <w:rsid w:val="00376CCE"/>
    <w:rsid w:val="00380D00"/>
    <w:rsid w:val="00382581"/>
    <w:rsid w:val="0039700D"/>
    <w:rsid w:val="003A2232"/>
    <w:rsid w:val="003A44F3"/>
    <w:rsid w:val="003B1BC3"/>
    <w:rsid w:val="003C0C8F"/>
    <w:rsid w:val="003C3204"/>
    <w:rsid w:val="003C66BF"/>
    <w:rsid w:val="003D7E0A"/>
    <w:rsid w:val="003E45EF"/>
    <w:rsid w:val="003E4A59"/>
    <w:rsid w:val="003E63FA"/>
    <w:rsid w:val="003F5630"/>
    <w:rsid w:val="003F5632"/>
    <w:rsid w:val="003F7F7E"/>
    <w:rsid w:val="00402987"/>
    <w:rsid w:val="00402CEB"/>
    <w:rsid w:val="00403E55"/>
    <w:rsid w:val="0041190C"/>
    <w:rsid w:val="00411B95"/>
    <w:rsid w:val="004155B7"/>
    <w:rsid w:val="00426288"/>
    <w:rsid w:val="00426AFC"/>
    <w:rsid w:val="00430F51"/>
    <w:rsid w:val="00431C61"/>
    <w:rsid w:val="00433FE6"/>
    <w:rsid w:val="004354F7"/>
    <w:rsid w:val="004435F4"/>
    <w:rsid w:val="0044391E"/>
    <w:rsid w:val="00445691"/>
    <w:rsid w:val="0044583E"/>
    <w:rsid w:val="00447A34"/>
    <w:rsid w:val="00451FF5"/>
    <w:rsid w:val="004565FF"/>
    <w:rsid w:val="004571BE"/>
    <w:rsid w:val="004579DD"/>
    <w:rsid w:val="00463E00"/>
    <w:rsid w:val="00467A14"/>
    <w:rsid w:val="00474134"/>
    <w:rsid w:val="0049338F"/>
    <w:rsid w:val="00495BA5"/>
    <w:rsid w:val="0049797F"/>
    <w:rsid w:val="004A44BF"/>
    <w:rsid w:val="004B0184"/>
    <w:rsid w:val="004B083F"/>
    <w:rsid w:val="004C0D10"/>
    <w:rsid w:val="004C4912"/>
    <w:rsid w:val="004D1D46"/>
    <w:rsid w:val="004D3EBF"/>
    <w:rsid w:val="004D5F74"/>
    <w:rsid w:val="004E037E"/>
    <w:rsid w:val="004E1D58"/>
    <w:rsid w:val="004F36D9"/>
    <w:rsid w:val="004F6753"/>
    <w:rsid w:val="004F703E"/>
    <w:rsid w:val="005063B4"/>
    <w:rsid w:val="00520ADB"/>
    <w:rsid w:val="00525E2D"/>
    <w:rsid w:val="00526FCC"/>
    <w:rsid w:val="00531210"/>
    <w:rsid w:val="005331A5"/>
    <w:rsid w:val="005366A1"/>
    <w:rsid w:val="00541B31"/>
    <w:rsid w:val="005433ED"/>
    <w:rsid w:val="00545427"/>
    <w:rsid w:val="00552A35"/>
    <w:rsid w:val="0056407C"/>
    <w:rsid w:val="00565368"/>
    <w:rsid w:val="00570259"/>
    <w:rsid w:val="0057166C"/>
    <w:rsid w:val="00571B7D"/>
    <w:rsid w:val="00574A82"/>
    <w:rsid w:val="00576A02"/>
    <w:rsid w:val="0058006A"/>
    <w:rsid w:val="00585CCD"/>
    <w:rsid w:val="00587A61"/>
    <w:rsid w:val="00587C68"/>
    <w:rsid w:val="005919F8"/>
    <w:rsid w:val="00596EDE"/>
    <w:rsid w:val="005A0C09"/>
    <w:rsid w:val="005A3B44"/>
    <w:rsid w:val="005A4160"/>
    <w:rsid w:val="005A4908"/>
    <w:rsid w:val="005A6041"/>
    <w:rsid w:val="005A740E"/>
    <w:rsid w:val="005B4E75"/>
    <w:rsid w:val="005B57DB"/>
    <w:rsid w:val="005B615C"/>
    <w:rsid w:val="005B6CC8"/>
    <w:rsid w:val="005C09CF"/>
    <w:rsid w:val="005C1402"/>
    <w:rsid w:val="005C5944"/>
    <w:rsid w:val="005C65AF"/>
    <w:rsid w:val="005D480F"/>
    <w:rsid w:val="005D5B64"/>
    <w:rsid w:val="005E02A1"/>
    <w:rsid w:val="005E12FE"/>
    <w:rsid w:val="005E2701"/>
    <w:rsid w:val="005E2E89"/>
    <w:rsid w:val="005E6A91"/>
    <w:rsid w:val="005F492B"/>
    <w:rsid w:val="005F6211"/>
    <w:rsid w:val="005F6D14"/>
    <w:rsid w:val="0060093A"/>
    <w:rsid w:val="006070C6"/>
    <w:rsid w:val="0061201F"/>
    <w:rsid w:val="00617BC0"/>
    <w:rsid w:val="00640031"/>
    <w:rsid w:val="00641634"/>
    <w:rsid w:val="00641BCC"/>
    <w:rsid w:val="00656359"/>
    <w:rsid w:val="00665190"/>
    <w:rsid w:val="00667EF9"/>
    <w:rsid w:val="00671896"/>
    <w:rsid w:val="00680426"/>
    <w:rsid w:val="00682465"/>
    <w:rsid w:val="006859C0"/>
    <w:rsid w:val="00686A5E"/>
    <w:rsid w:val="006907BA"/>
    <w:rsid w:val="00690DF2"/>
    <w:rsid w:val="00691CE4"/>
    <w:rsid w:val="00694E3B"/>
    <w:rsid w:val="006A18D5"/>
    <w:rsid w:val="006B16D6"/>
    <w:rsid w:val="006B241A"/>
    <w:rsid w:val="006C66F7"/>
    <w:rsid w:val="006C7E2D"/>
    <w:rsid w:val="006E140E"/>
    <w:rsid w:val="006F2261"/>
    <w:rsid w:val="007015AB"/>
    <w:rsid w:val="00703F32"/>
    <w:rsid w:val="007060F9"/>
    <w:rsid w:val="0071556A"/>
    <w:rsid w:val="0072193D"/>
    <w:rsid w:val="00723A93"/>
    <w:rsid w:val="00727E85"/>
    <w:rsid w:val="00734281"/>
    <w:rsid w:val="00736129"/>
    <w:rsid w:val="00746948"/>
    <w:rsid w:val="007474EF"/>
    <w:rsid w:val="00747A2F"/>
    <w:rsid w:val="00751531"/>
    <w:rsid w:val="007566B0"/>
    <w:rsid w:val="007734B8"/>
    <w:rsid w:val="007748B5"/>
    <w:rsid w:val="007801E9"/>
    <w:rsid w:val="00780905"/>
    <w:rsid w:val="00780B57"/>
    <w:rsid w:val="007835A9"/>
    <w:rsid w:val="00790054"/>
    <w:rsid w:val="00791002"/>
    <w:rsid w:val="007930B2"/>
    <w:rsid w:val="007937B8"/>
    <w:rsid w:val="007949DB"/>
    <w:rsid w:val="00796A43"/>
    <w:rsid w:val="007A058D"/>
    <w:rsid w:val="007A5452"/>
    <w:rsid w:val="007B1315"/>
    <w:rsid w:val="007B3C51"/>
    <w:rsid w:val="007B462D"/>
    <w:rsid w:val="007B7B84"/>
    <w:rsid w:val="007C22C6"/>
    <w:rsid w:val="007E53C5"/>
    <w:rsid w:val="007F2097"/>
    <w:rsid w:val="00802498"/>
    <w:rsid w:val="00804789"/>
    <w:rsid w:val="00806DAE"/>
    <w:rsid w:val="008077DD"/>
    <w:rsid w:val="008112BF"/>
    <w:rsid w:val="00811D9D"/>
    <w:rsid w:val="00815948"/>
    <w:rsid w:val="00820FA5"/>
    <w:rsid w:val="008267CF"/>
    <w:rsid w:val="00827405"/>
    <w:rsid w:val="0083111B"/>
    <w:rsid w:val="008339F9"/>
    <w:rsid w:val="00833F4A"/>
    <w:rsid w:val="00842348"/>
    <w:rsid w:val="00846C8F"/>
    <w:rsid w:val="0085336F"/>
    <w:rsid w:val="0085485A"/>
    <w:rsid w:val="00854C93"/>
    <w:rsid w:val="00856025"/>
    <w:rsid w:val="00870E40"/>
    <w:rsid w:val="008716D5"/>
    <w:rsid w:val="00885E9A"/>
    <w:rsid w:val="00886034"/>
    <w:rsid w:val="008877C3"/>
    <w:rsid w:val="00894065"/>
    <w:rsid w:val="008A4490"/>
    <w:rsid w:val="008B34DD"/>
    <w:rsid w:val="008B3A19"/>
    <w:rsid w:val="008B6D5A"/>
    <w:rsid w:val="008D7197"/>
    <w:rsid w:val="008F6150"/>
    <w:rsid w:val="00901D1C"/>
    <w:rsid w:val="00910D57"/>
    <w:rsid w:val="00915E28"/>
    <w:rsid w:val="00915E6A"/>
    <w:rsid w:val="009426A2"/>
    <w:rsid w:val="00953535"/>
    <w:rsid w:val="00953FE0"/>
    <w:rsid w:val="00954545"/>
    <w:rsid w:val="00954729"/>
    <w:rsid w:val="00965CBF"/>
    <w:rsid w:val="00970E39"/>
    <w:rsid w:val="00974B0A"/>
    <w:rsid w:val="009809E9"/>
    <w:rsid w:val="009967F2"/>
    <w:rsid w:val="009A2742"/>
    <w:rsid w:val="009A2AA6"/>
    <w:rsid w:val="009A3D5D"/>
    <w:rsid w:val="009A60AB"/>
    <w:rsid w:val="009C36B4"/>
    <w:rsid w:val="009C3D83"/>
    <w:rsid w:val="009D57C4"/>
    <w:rsid w:val="009E2C3B"/>
    <w:rsid w:val="009E2E1F"/>
    <w:rsid w:val="00A071C5"/>
    <w:rsid w:val="00A21605"/>
    <w:rsid w:val="00A26503"/>
    <w:rsid w:val="00A26912"/>
    <w:rsid w:val="00A2712C"/>
    <w:rsid w:val="00A27E84"/>
    <w:rsid w:val="00A31CCA"/>
    <w:rsid w:val="00A32ECA"/>
    <w:rsid w:val="00A32ECE"/>
    <w:rsid w:val="00A33535"/>
    <w:rsid w:val="00A33F9D"/>
    <w:rsid w:val="00A34BA0"/>
    <w:rsid w:val="00A440DD"/>
    <w:rsid w:val="00A45B09"/>
    <w:rsid w:val="00A460CC"/>
    <w:rsid w:val="00A4664B"/>
    <w:rsid w:val="00A514FB"/>
    <w:rsid w:val="00A52F5F"/>
    <w:rsid w:val="00A61740"/>
    <w:rsid w:val="00A72012"/>
    <w:rsid w:val="00A75297"/>
    <w:rsid w:val="00A80F16"/>
    <w:rsid w:val="00A83790"/>
    <w:rsid w:val="00A93467"/>
    <w:rsid w:val="00A96F41"/>
    <w:rsid w:val="00AA4408"/>
    <w:rsid w:val="00AB277E"/>
    <w:rsid w:val="00AB766C"/>
    <w:rsid w:val="00AC0101"/>
    <w:rsid w:val="00AC3DD2"/>
    <w:rsid w:val="00AC3F80"/>
    <w:rsid w:val="00AD775E"/>
    <w:rsid w:val="00AE58A7"/>
    <w:rsid w:val="00AF055A"/>
    <w:rsid w:val="00AF45E8"/>
    <w:rsid w:val="00B015B1"/>
    <w:rsid w:val="00B1111E"/>
    <w:rsid w:val="00B11718"/>
    <w:rsid w:val="00B1284E"/>
    <w:rsid w:val="00B13CAA"/>
    <w:rsid w:val="00B143AA"/>
    <w:rsid w:val="00B145DC"/>
    <w:rsid w:val="00B177B0"/>
    <w:rsid w:val="00B17B29"/>
    <w:rsid w:val="00B2532D"/>
    <w:rsid w:val="00B323B6"/>
    <w:rsid w:val="00B34241"/>
    <w:rsid w:val="00B35189"/>
    <w:rsid w:val="00B374BF"/>
    <w:rsid w:val="00B37874"/>
    <w:rsid w:val="00B37DAB"/>
    <w:rsid w:val="00B4260B"/>
    <w:rsid w:val="00B43911"/>
    <w:rsid w:val="00B43D70"/>
    <w:rsid w:val="00B55CDE"/>
    <w:rsid w:val="00B6603C"/>
    <w:rsid w:val="00B7241E"/>
    <w:rsid w:val="00B74177"/>
    <w:rsid w:val="00B74622"/>
    <w:rsid w:val="00B83A85"/>
    <w:rsid w:val="00B84874"/>
    <w:rsid w:val="00B86D67"/>
    <w:rsid w:val="00B920EC"/>
    <w:rsid w:val="00B9588D"/>
    <w:rsid w:val="00BB1BD3"/>
    <w:rsid w:val="00BB288C"/>
    <w:rsid w:val="00BB606D"/>
    <w:rsid w:val="00BC0366"/>
    <w:rsid w:val="00BC08C7"/>
    <w:rsid w:val="00BC5B3C"/>
    <w:rsid w:val="00BD112C"/>
    <w:rsid w:val="00BD310A"/>
    <w:rsid w:val="00BD385B"/>
    <w:rsid w:val="00BD6F82"/>
    <w:rsid w:val="00BE6B35"/>
    <w:rsid w:val="00BF1C6D"/>
    <w:rsid w:val="00BF2719"/>
    <w:rsid w:val="00BF5790"/>
    <w:rsid w:val="00BF6FBE"/>
    <w:rsid w:val="00C00535"/>
    <w:rsid w:val="00C01654"/>
    <w:rsid w:val="00C01C81"/>
    <w:rsid w:val="00C0430D"/>
    <w:rsid w:val="00C1393F"/>
    <w:rsid w:val="00C13C19"/>
    <w:rsid w:val="00C1595B"/>
    <w:rsid w:val="00C15D47"/>
    <w:rsid w:val="00C16C20"/>
    <w:rsid w:val="00C30381"/>
    <w:rsid w:val="00C307C7"/>
    <w:rsid w:val="00C324E9"/>
    <w:rsid w:val="00C35867"/>
    <w:rsid w:val="00C35BCA"/>
    <w:rsid w:val="00C377D5"/>
    <w:rsid w:val="00C450AA"/>
    <w:rsid w:val="00C50460"/>
    <w:rsid w:val="00C620D5"/>
    <w:rsid w:val="00C629C7"/>
    <w:rsid w:val="00C63220"/>
    <w:rsid w:val="00C63C66"/>
    <w:rsid w:val="00C63C7F"/>
    <w:rsid w:val="00C66A72"/>
    <w:rsid w:val="00C67E22"/>
    <w:rsid w:val="00C73132"/>
    <w:rsid w:val="00C749D1"/>
    <w:rsid w:val="00C8074D"/>
    <w:rsid w:val="00C92476"/>
    <w:rsid w:val="00C93167"/>
    <w:rsid w:val="00C97295"/>
    <w:rsid w:val="00CA3B98"/>
    <w:rsid w:val="00CB5C5A"/>
    <w:rsid w:val="00CC45C8"/>
    <w:rsid w:val="00CD1DDD"/>
    <w:rsid w:val="00CD2A08"/>
    <w:rsid w:val="00CD3991"/>
    <w:rsid w:val="00CD5AD9"/>
    <w:rsid w:val="00CE0923"/>
    <w:rsid w:val="00CE2249"/>
    <w:rsid w:val="00CE3410"/>
    <w:rsid w:val="00CE5456"/>
    <w:rsid w:val="00CE5AAB"/>
    <w:rsid w:val="00CF7740"/>
    <w:rsid w:val="00D00018"/>
    <w:rsid w:val="00D013DE"/>
    <w:rsid w:val="00D01970"/>
    <w:rsid w:val="00D10CD6"/>
    <w:rsid w:val="00D17057"/>
    <w:rsid w:val="00D35EA8"/>
    <w:rsid w:val="00D36C8F"/>
    <w:rsid w:val="00D440CF"/>
    <w:rsid w:val="00D52575"/>
    <w:rsid w:val="00D539A7"/>
    <w:rsid w:val="00D5447A"/>
    <w:rsid w:val="00D6405F"/>
    <w:rsid w:val="00D65B3D"/>
    <w:rsid w:val="00D65EEA"/>
    <w:rsid w:val="00D720C2"/>
    <w:rsid w:val="00D76304"/>
    <w:rsid w:val="00D8170D"/>
    <w:rsid w:val="00D81C62"/>
    <w:rsid w:val="00D82410"/>
    <w:rsid w:val="00D83915"/>
    <w:rsid w:val="00D83C21"/>
    <w:rsid w:val="00D8431D"/>
    <w:rsid w:val="00D9079C"/>
    <w:rsid w:val="00D9330B"/>
    <w:rsid w:val="00D9715D"/>
    <w:rsid w:val="00DB0B27"/>
    <w:rsid w:val="00DB0EE0"/>
    <w:rsid w:val="00DB25FE"/>
    <w:rsid w:val="00DB43F9"/>
    <w:rsid w:val="00DB46D3"/>
    <w:rsid w:val="00DB59FF"/>
    <w:rsid w:val="00DB5DB8"/>
    <w:rsid w:val="00DB73DE"/>
    <w:rsid w:val="00DB7CBF"/>
    <w:rsid w:val="00DB7CE1"/>
    <w:rsid w:val="00DC498B"/>
    <w:rsid w:val="00DC6042"/>
    <w:rsid w:val="00DC7B6C"/>
    <w:rsid w:val="00DD44B9"/>
    <w:rsid w:val="00DE182C"/>
    <w:rsid w:val="00DE6BFF"/>
    <w:rsid w:val="00DF04CC"/>
    <w:rsid w:val="00DF27B7"/>
    <w:rsid w:val="00DF4110"/>
    <w:rsid w:val="00DF43B4"/>
    <w:rsid w:val="00DF5400"/>
    <w:rsid w:val="00E00A3E"/>
    <w:rsid w:val="00E01257"/>
    <w:rsid w:val="00E02574"/>
    <w:rsid w:val="00E04A25"/>
    <w:rsid w:val="00E111F9"/>
    <w:rsid w:val="00E11D42"/>
    <w:rsid w:val="00E14FF5"/>
    <w:rsid w:val="00E15328"/>
    <w:rsid w:val="00E218D1"/>
    <w:rsid w:val="00E26FF4"/>
    <w:rsid w:val="00E27CD2"/>
    <w:rsid w:val="00E3539E"/>
    <w:rsid w:val="00E41754"/>
    <w:rsid w:val="00E439CB"/>
    <w:rsid w:val="00E450EF"/>
    <w:rsid w:val="00E51D25"/>
    <w:rsid w:val="00E534EA"/>
    <w:rsid w:val="00E56A66"/>
    <w:rsid w:val="00E61122"/>
    <w:rsid w:val="00E61E9B"/>
    <w:rsid w:val="00E62D7F"/>
    <w:rsid w:val="00E6361C"/>
    <w:rsid w:val="00E73056"/>
    <w:rsid w:val="00E744BE"/>
    <w:rsid w:val="00E84DE0"/>
    <w:rsid w:val="00E87817"/>
    <w:rsid w:val="00E87F51"/>
    <w:rsid w:val="00E96508"/>
    <w:rsid w:val="00EA09F0"/>
    <w:rsid w:val="00EA7654"/>
    <w:rsid w:val="00EA7F1C"/>
    <w:rsid w:val="00EB265B"/>
    <w:rsid w:val="00EB483F"/>
    <w:rsid w:val="00EC00F5"/>
    <w:rsid w:val="00EC123E"/>
    <w:rsid w:val="00EC61C5"/>
    <w:rsid w:val="00EC69A0"/>
    <w:rsid w:val="00EE07CB"/>
    <w:rsid w:val="00EE0A1F"/>
    <w:rsid w:val="00EF1684"/>
    <w:rsid w:val="00F04D0F"/>
    <w:rsid w:val="00F05A74"/>
    <w:rsid w:val="00F109B2"/>
    <w:rsid w:val="00F269E5"/>
    <w:rsid w:val="00F27F5A"/>
    <w:rsid w:val="00F31C90"/>
    <w:rsid w:val="00F32D59"/>
    <w:rsid w:val="00F35B16"/>
    <w:rsid w:val="00F427C6"/>
    <w:rsid w:val="00F44C75"/>
    <w:rsid w:val="00F61103"/>
    <w:rsid w:val="00F7222B"/>
    <w:rsid w:val="00F73420"/>
    <w:rsid w:val="00F753BE"/>
    <w:rsid w:val="00F945FB"/>
    <w:rsid w:val="00F96EC6"/>
    <w:rsid w:val="00FA2ED9"/>
    <w:rsid w:val="00FA55E9"/>
    <w:rsid w:val="00FA6546"/>
    <w:rsid w:val="00FA798A"/>
    <w:rsid w:val="00FB247A"/>
    <w:rsid w:val="00FB68B0"/>
    <w:rsid w:val="00FC2005"/>
    <w:rsid w:val="00FC70F5"/>
    <w:rsid w:val="00FD459A"/>
    <w:rsid w:val="00FD74FB"/>
    <w:rsid w:val="00FE2BB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AA23041-A27D-4F7B-92FD-783545DE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link w:val="10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link w:val="20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table" w:styleId="a6">
    <w:name w:val="Table Grid"/>
    <w:basedOn w:val="a3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B86D67"/>
    <w:pPr>
      <w:tabs>
        <w:tab w:val="right" w:leader="dot" w:pos="9825"/>
      </w:tabs>
    </w:pPr>
    <w:rPr>
      <w:rFonts w:ascii="Arial" w:hAnsi="Arial"/>
      <w:bCs/>
      <w:sz w:val="24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1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2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d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2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e">
    <w:name w:val="footnote text"/>
    <w:basedOn w:val="a1"/>
    <w:link w:val="af"/>
    <w:rsid w:val="00315D92"/>
  </w:style>
  <w:style w:type="character" w:customStyle="1" w:styleId="af">
    <w:name w:val="Текст сноски Знак"/>
    <w:basedOn w:val="a2"/>
    <w:link w:val="ae"/>
    <w:rsid w:val="00315D92"/>
  </w:style>
  <w:style w:type="character" w:styleId="af0">
    <w:name w:val="footnote reference"/>
    <w:rsid w:val="00315D92"/>
    <w:rPr>
      <w:vertAlign w:val="superscript"/>
    </w:rPr>
  </w:style>
  <w:style w:type="character" w:styleId="af1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2">
    <w:name w:val="Balloon Text"/>
    <w:basedOn w:val="a1"/>
    <w:link w:val="af3"/>
    <w:rsid w:val="00430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3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выделение цвет"/>
    <w:basedOn w:val="a1"/>
    <w:link w:val="af5"/>
    <w:rsid w:val="00D83915"/>
    <w:pPr>
      <w:jc w:val="both"/>
    </w:pPr>
    <w:rPr>
      <w:b/>
      <w:color w:val="2C8DE6"/>
      <w:u w:val="single"/>
    </w:rPr>
  </w:style>
  <w:style w:type="character" w:customStyle="1" w:styleId="af6">
    <w:name w:val="цвет в таблице"/>
    <w:rsid w:val="00DE6BFF"/>
    <w:rPr>
      <w:color w:val="2C8DE6"/>
    </w:rPr>
  </w:style>
  <w:style w:type="paragraph" w:styleId="af7">
    <w:name w:val="TOC Heading"/>
    <w:basedOn w:val="1"/>
    <w:next w:val="a1"/>
    <w:uiPriority w:val="39"/>
    <w:semiHidden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3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0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customStyle="1" w:styleId="-1">
    <w:name w:val="!Заголовок-1"/>
    <w:basedOn w:val="1"/>
    <w:link w:val="-10"/>
    <w:qFormat/>
    <w:rsid w:val="003203F7"/>
    <w:rPr>
      <w:lang w:val="ru-RU"/>
    </w:rPr>
  </w:style>
  <w:style w:type="paragraph" w:customStyle="1" w:styleId="-2">
    <w:name w:val="!заголовок-2"/>
    <w:basedOn w:val="2"/>
    <w:link w:val="-20"/>
    <w:qFormat/>
    <w:rsid w:val="003203F7"/>
    <w:rPr>
      <w:lang w:val="ru-RU"/>
    </w:rPr>
  </w:style>
  <w:style w:type="character" w:customStyle="1" w:styleId="10">
    <w:name w:val="Заголовок 1 Знак"/>
    <w:link w:val="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character" w:customStyle="1" w:styleId="-10">
    <w:name w:val="!Заголовок-1 Знак"/>
    <w:link w:val="-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customStyle="1" w:styleId="af8">
    <w:name w:val="!Текст"/>
    <w:basedOn w:val="a1"/>
    <w:link w:val="af9"/>
    <w:qFormat/>
    <w:rsid w:val="003203F7"/>
    <w:pPr>
      <w:jc w:val="both"/>
    </w:pPr>
  </w:style>
  <w:style w:type="character" w:customStyle="1" w:styleId="20">
    <w:name w:val="Заголовок 2 Знак"/>
    <w:link w:val="2"/>
    <w:rsid w:val="003203F7"/>
    <w:rPr>
      <w:rFonts w:ascii="Arial" w:hAnsi="Arial"/>
      <w:b/>
      <w:sz w:val="28"/>
      <w:szCs w:val="24"/>
      <w:lang w:val="en-GB" w:eastAsia="en-US"/>
    </w:rPr>
  </w:style>
  <w:style w:type="character" w:customStyle="1" w:styleId="-20">
    <w:name w:val="!заголовок-2 Знак"/>
    <w:link w:val="-2"/>
    <w:rsid w:val="003203F7"/>
    <w:rPr>
      <w:rFonts w:ascii="Arial" w:hAnsi="Arial"/>
      <w:b/>
      <w:sz w:val="28"/>
      <w:szCs w:val="24"/>
      <w:lang w:val="en-GB" w:eastAsia="en-US"/>
    </w:rPr>
  </w:style>
  <w:style w:type="paragraph" w:customStyle="1" w:styleId="afa">
    <w:name w:val="!Синий заголовок текста"/>
    <w:basedOn w:val="af4"/>
    <w:link w:val="afb"/>
    <w:qFormat/>
    <w:rsid w:val="003203F7"/>
  </w:style>
  <w:style w:type="character" w:customStyle="1" w:styleId="af9">
    <w:name w:val="!Текст Знак"/>
    <w:link w:val="af8"/>
    <w:rsid w:val="003203F7"/>
    <w:rPr>
      <w:sz w:val="22"/>
    </w:rPr>
  </w:style>
  <w:style w:type="paragraph" w:customStyle="1" w:styleId="a0">
    <w:name w:val="!Список с точками"/>
    <w:basedOn w:val="a1"/>
    <w:link w:val="afc"/>
    <w:qFormat/>
    <w:rsid w:val="003203F7"/>
    <w:pPr>
      <w:numPr>
        <w:numId w:val="2"/>
      </w:numPr>
      <w:jc w:val="both"/>
    </w:pPr>
  </w:style>
  <w:style w:type="character" w:customStyle="1" w:styleId="af5">
    <w:name w:val="выделение цвет Знак"/>
    <w:link w:val="af4"/>
    <w:rsid w:val="003203F7"/>
    <w:rPr>
      <w:b/>
      <w:color w:val="2C8DE6"/>
      <w:sz w:val="22"/>
      <w:u w:val="single"/>
    </w:rPr>
  </w:style>
  <w:style w:type="character" w:customStyle="1" w:styleId="afb">
    <w:name w:val="!Синий заголовок текста Знак"/>
    <w:link w:val="afa"/>
    <w:rsid w:val="003203F7"/>
    <w:rPr>
      <w:b/>
      <w:color w:val="2C8DE6"/>
      <w:sz w:val="22"/>
      <w:u w:val="single"/>
    </w:rPr>
  </w:style>
  <w:style w:type="paragraph" w:styleId="afd">
    <w:name w:val="List Paragraph"/>
    <w:basedOn w:val="a1"/>
    <w:uiPriority w:val="34"/>
    <w:qFormat/>
    <w:rsid w:val="00AB277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fc">
    <w:name w:val="!Список с точками Знак"/>
    <w:link w:val="a0"/>
    <w:rsid w:val="003203F7"/>
    <w:rPr>
      <w:sz w:val="22"/>
    </w:rPr>
  </w:style>
  <w:style w:type="paragraph" w:customStyle="1" w:styleId="afe">
    <w:name w:val="Базовый"/>
    <w:rsid w:val="008339F9"/>
    <w:pPr>
      <w:suppressAutoHyphens/>
      <w:spacing w:after="200" w:line="276" w:lineRule="auto"/>
    </w:pPr>
    <w:rPr>
      <w:rFonts w:eastAsia="DejaVu Sans"/>
      <w:sz w:val="24"/>
      <w:szCs w:val="24"/>
      <w:lang w:eastAsia="en-US"/>
    </w:rPr>
  </w:style>
  <w:style w:type="character" w:customStyle="1" w:styleId="-">
    <w:name w:val="Интернет-ссылка"/>
    <w:rsid w:val="008339F9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7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4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863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2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7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61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16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99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05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8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2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pyright.ru/ru/documents/zashita_avtorskih_prav/znak_ohrani_avtorskih_i_smegnih_prav/" TargetMode="External"/><Relationship Id="rId18" Type="http://schemas.openxmlformats.org/officeDocument/2006/relationships/hyperlink" Target="http://forum.worldskills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orum.worldskill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pyright.ru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forum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worldskill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forum.worldskill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pyright.ru/ru/documents/registraciy_avtorskih_prav/" TargetMode="External"/><Relationship Id="rId22" Type="http://schemas.openxmlformats.org/officeDocument/2006/relationships/hyperlink" Target="http://forum.worldskills.r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647D-D0A9-41B0-8E46-7F7024A4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7459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Home</Company>
  <LinksUpToDate>false</LinksUpToDate>
  <CharactersWithSpaces>49882</CharactersWithSpaces>
  <SharedDoc>false</SharedDoc>
  <HLinks>
    <vt:vector size="30" baseType="variant">
      <vt:variant>
        <vt:i4>6094952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https://drive.google.com/folderview?id=0B2QAnttmGr4afjA2dHdsQjIyY1pBTGxDaWZCU1RnQXNzQ01CSENlcmNGbTYxMWhZTXEtS2M&amp;usp=drive_web&amp;tid=0B8DNqlEI8ZEOODdMYWdPcmdpRVE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http://worldskillsrussia.org/techcom/konkursdocs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http://www.worldskills.ru/competitorcentre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Авторское право © «WorldSkills International».Авторские права защищены.Автомеханик</dc:creator>
  <cp:lastModifiedBy>user</cp:lastModifiedBy>
  <cp:revision>4</cp:revision>
  <dcterms:created xsi:type="dcterms:W3CDTF">2016-11-17T05:20:00Z</dcterms:created>
  <dcterms:modified xsi:type="dcterms:W3CDTF">2016-11-20T04:12:00Z</dcterms:modified>
</cp:coreProperties>
</file>